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91" w:rsidRPr="0082791C" w:rsidRDefault="00AA4591">
      <w:pPr>
        <w:rPr>
          <w:color w:val="000000"/>
          <w:sz w:val="2"/>
        </w:rPr>
      </w:pPr>
      <w:bookmarkStart w:id="0" w:name="_GoBack"/>
      <w:bookmarkEnd w:id="0"/>
    </w:p>
    <w:p w:rsidR="00AA4591" w:rsidRPr="00FA1206" w:rsidRDefault="00045576" w:rsidP="007B7A94">
      <w:pPr>
        <w:jc w:val="center"/>
        <w:rPr>
          <w:b/>
          <w:color w:val="000000"/>
          <w:sz w:val="32"/>
          <w:szCs w:val="32"/>
        </w:rPr>
      </w:pPr>
      <w:r w:rsidRPr="00FA1206">
        <w:rPr>
          <w:b/>
          <w:color w:val="000000"/>
          <w:sz w:val="32"/>
          <w:szCs w:val="32"/>
        </w:rPr>
        <w:t>ĐỀ CƯƠNG</w:t>
      </w:r>
    </w:p>
    <w:p w:rsidR="00497694" w:rsidRDefault="007B7A94" w:rsidP="007B7A94">
      <w:pPr>
        <w:jc w:val="center"/>
        <w:rPr>
          <w:i/>
          <w:color w:val="000000"/>
          <w:sz w:val="30"/>
          <w:szCs w:val="30"/>
        </w:rPr>
      </w:pPr>
      <w:r w:rsidRPr="0082791C">
        <w:rPr>
          <w:color w:val="000000"/>
          <w:sz w:val="30"/>
          <w:szCs w:val="30"/>
        </w:rPr>
        <w:t>Báo cáo tổng kết 10 năm thực hiện Chỉ thị số 25-CT/TU ngày 04/9/2013 của Ban Thường vụ Tỉnh ủy “</w:t>
      </w:r>
      <w:r w:rsidRPr="0082791C">
        <w:rPr>
          <w:i/>
          <w:color w:val="000000"/>
          <w:sz w:val="30"/>
          <w:szCs w:val="30"/>
        </w:rPr>
        <w:t xml:space="preserve">về đẩy mạnh xây dựng gia đình thời kỳ công nghiệp </w:t>
      </w:r>
      <w:r w:rsidR="00A630AB" w:rsidRPr="0082791C">
        <w:rPr>
          <w:i/>
          <w:color w:val="000000"/>
          <w:sz w:val="30"/>
          <w:szCs w:val="30"/>
        </w:rPr>
        <w:t>hóa</w:t>
      </w:r>
      <w:r w:rsidRPr="0082791C">
        <w:rPr>
          <w:i/>
          <w:color w:val="000000"/>
          <w:sz w:val="30"/>
          <w:szCs w:val="30"/>
        </w:rPr>
        <w:t xml:space="preserve">, hiện đại </w:t>
      </w:r>
      <w:r w:rsidR="00A630AB" w:rsidRPr="0082791C">
        <w:rPr>
          <w:i/>
          <w:color w:val="000000"/>
          <w:sz w:val="30"/>
          <w:szCs w:val="30"/>
        </w:rPr>
        <w:t>hóa</w:t>
      </w:r>
      <w:r w:rsidRPr="0082791C">
        <w:rPr>
          <w:i/>
          <w:color w:val="000000"/>
          <w:sz w:val="30"/>
          <w:szCs w:val="30"/>
        </w:rPr>
        <w:t xml:space="preserve"> trên địa bàn tỉnh”</w:t>
      </w:r>
      <w:r w:rsidR="00497694">
        <w:rPr>
          <w:i/>
          <w:color w:val="000000"/>
          <w:sz w:val="30"/>
          <w:szCs w:val="30"/>
        </w:rPr>
        <w:t xml:space="preserve"> </w:t>
      </w:r>
    </w:p>
    <w:p w:rsidR="007B7A94" w:rsidRPr="00497694" w:rsidRDefault="00497694" w:rsidP="007B7A94">
      <w:pPr>
        <w:jc w:val="center"/>
        <w:rPr>
          <w:color w:val="000000"/>
          <w:sz w:val="30"/>
          <w:szCs w:val="30"/>
          <w:lang w:val="fr-FR"/>
        </w:rPr>
      </w:pPr>
      <w:r w:rsidRPr="00497694">
        <w:rPr>
          <w:color w:val="000000"/>
          <w:sz w:val="30"/>
          <w:szCs w:val="30"/>
          <w:lang w:val="fr-FR"/>
        </w:rPr>
        <w:t>(gọi tắt là Chỉ thị 25)</w:t>
      </w:r>
    </w:p>
    <w:p w:rsidR="007B7A94" w:rsidRPr="00FA1206" w:rsidRDefault="007B7A94" w:rsidP="007B7A94">
      <w:pPr>
        <w:jc w:val="center"/>
        <w:rPr>
          <w:i/>
          <w:color w:val="000000"/>
          <w:sz w:val="28"/>
          <w:szCs w:val="28"/>
        </w:rPr>
      </w:pPr>
      <w:r w:rsidRPr="00FA1206">
        <w:rPr>
          <w:i/>
          <w:color w:val="000000"/>
          <w:sz w:val="28"/>
          <w:szCs w:val="28"/>
        </w:rPr>
        <w:t>(Kèm theo Công văn số</w:t>
      </w:r>
      <w:r w:rsidR="00FA1206">
        <w:rPr>
          <w:i/>
          <w:color w:val="000000"/>
          <w:sz w:val="28"/>
          <w:szCs w:val="28"/>
        </w:rPr>
        <w:t xml:space="preserve"> 1821</w:t>
      </w:r>
      <w:r w:rsidRPr="00FA1206">
        <w:rPr>
          <w:i/>
          <w:color w:val="000000"/>
          <w:sz w:val="28"/>
          <w:szCs w:val="28"/>
        </w:rPr>
        <w:t xml:space="preserve">-CV/TU ngày </w:t>
      </w:r>
      <w:r w:rsidR="00FA1206">
        <w:rPr>
          <w:i/>
          <w:color w:val="000000"/>
          <w:sz w:val="28"/>
          <w:szCs w:val="28"/>
        </w:rPr>
        <w:t>18</w:t>
      </w:r>
      <w:r w:rsidRPr="00FA1206">
        <w:rPr>
          <w:i/>
          <w:color w:val="000000"/>
          <w:sz w:val="28"/>
          <w:szCs w:val="28"/>
        </w:rPr>
        <w:t xml:space="preserve"> tháng </w:t>
      </w:r>
      <w:r w:rsidR="00FA1206">
        <w:rPr>
          <w:i/>
          <w:color w:val="000000"/>
          <w:sz w:val="28"/>
          <w:szCs w:val="28"/>
        </w:rPr>
        <w:t>10</w:t>
      </w:r>
      <w:r w:rsidRPr="00FA1206">
        <w:rPr>
          <w:i/>
          <w:color w:val="000000"/>
          <w:sz w:val="28"/>
          <w:szCs w:val="28"/>
        </w:rPr>
        <w:t xml:space="preserve"> năm 2023)</w:t>
      </w:r>
    </w:p>
    <w:p w:rsidR="00AA4591" w:rsidRPr="00FA1206" w:rsidRDefault="003455FC">
      <w:pPr>
        <w:rPr>
          <w:color w:val="000000"/>
          <w:sz w:val="28"/>
          <w:szCs w:val="28"/>
        </w:rPr>
      </w:pPr>
      <w:r w:rsidRPr="00FA1206">
        <w:rPr>
          <w:color w:val="000000"/>
          <w:sz w:val="28"/>
          <w:szCs w:val="28"/>
        </w:rPr>
        <w:tab/>
      </w:r>
      <w:r w:rsidRPr="00FA1206">
        <w:rPr>
          <w:color w:val="000000"/>
          <w:sz w:val="28"/>
          <w:szCs w:val="28"/>
        </w:rPr>
        <w:tab/>
      </w:r>
      <w:r w:rsidRPr="00FA1206">
        <w:rPr>
          <w:color w:val="000000"/>
          <w:sz w:val="28"/>
          <w:szCs w:val="28"/>
        </w:rPr>
        <w:tab/>
      </w:r>
      <w:r w:rsidRPr="00FA1206">
        <w:rPr>
          <w:color w:val="000000"/>
          <w:sz w:val="28"/>
          <w:szCs w:val="28"/>
        </w:rPr>
        <w:tab/>
      </w:r>
      <w:r w:rsidRPr="00FA1206">
        <w:rPr>
          <w:color w:val="000000"/>
          <w:sz w:val="28"/>
          <w:szCs w:val="28"/>
        </w:rPr>
        <w:tab/>
      </w:r>
      <w:r w:rsidRPr="00FA1206">
        <w:rPr>
          <w:color w:val="000000"/>
          <w:sz w:val="28"/>
          <w:szCs w:val="28"/>
        </w:rPr>
        <w:tab/>
        <w:t>---</w:t>
      </w:r>
      <w:r w:rsidR="00FA1206">
        <w:rPr>
          <w:color w:val="000000"/>
          <w:sz w:val="28"/>
          <w:szCs w:val="28"/>
        </w:rPr>
        <w:t>--</w:t>
      </w:r>
    </w:p>
    <w:p w:rsidR="007B7A94" w:rsidRPr="0082791C" w:rsidRDefault="007B7A94">
      <w:pPr>
        <w:rPr>
          <w:color w:val="000000"/>
          <w:sz w:val="18"/>
        </w:rPr>
      </w:pPr>
    </w:p>
    <w:p w:rsidR="007B7A94" w:rsidRPr="0082791C" w:rsidRDefault="007B7A94" w:rsidP="007B7A94">
      <w:pPr>
        <w:jc w:val="both"/>
        <w:rPr>
          <w:color w:val="000000"/>
          <w:sz w:val="30"/>
          <w:szCs w:val="30"/>
        </w:rPr>
      </w:pPr>
      <w:r w:rsidRPr="0082791C">
        <w:rPr>
          <w:color w:val="000000"/>
          <w:sz w:val="30"/>
          <w:szCs w:val="30"/>
        </w:rPr>
        <w:t xml:space="preserve"> </w:t>
      </w:r>
      <w:r w:rsidRPr="0082791C">
        <w:rPr>
          <w:color w:val="000000"/>
          <w:sz w:val="30"/>
          <w:szCs w:val="30"/>
        </w:rPr>
        <w:tab/>
      </w:r>
      <w:r w:rsidRPr="0082791C">
        <w:rPr>
          <w:b/>
          <w:color w:val="000000"/>
          <w:sz w:val="30"/>
          <w:szCs w:val="30"/>
        </w:rPr>
        <w:t>I. Tình hình tổ chức học tập, ngh</w:t>
      </w:r>
      <w:r w:rsidR="00196AE0" w:rsidRPr="0082791C">
        <w:rPr>
          <w:b/>
          <w:color w:val="000000"/>
          <w:sz w:val="30"/>
          <w:szCs w:val="30"/>
        </w:rPr>
        <w:t>iên cứu và quán triệt Chỉ thị 25</w:t>
      </w:r>
      <w:r w:rsidR="00502E08" w:rsidRPr="0082791C">
        <w:rPr>
          <w:b/>
          <w:color w:val="000000"/>
          <w:sz w:val="30"/>
          <w:szCs w:val="30"/>
        </w:rPr>
        <w:t xml:space="preserve"> trong các cấp ủy</w:t>
      </w:r>
      <w:r w:rsidRPr="0082791C">
        <w:rPr>
          <w:b/>
          <w:color w:val="000000"/>
          <w:sz w:val="30"/>
          <w:szCs w:val="30"/>
        </w:rPr>
        <w:t xml:space="preserve"> Đảng, chính quyền, các ban, ngành, đoàn thể </w:t>
      </w:r>
    </w:p>
    <w:p w:rsidR="007B7A94" w:rsidRPr="0082791C" w:rsidRDefault="007B7A94" w:rsidP="007B7A94">
      <w:pPr>
        <w:spacing w:before="120" w:after="120"/>
        <w:jc w:val="both"/>
        <w:rPr>
          <w:i/>
          <w:color w:val="000000"/>
          <w:sz w:val="30"/>
          <w:szCs w:val="30"/>
        </w:rPr>
      </w:pPr>
      <w:r w:rsidRPr="0082791C">
        <w:rPr>
          <w:color w:val="000000"/>
          <w:sz w:val="30"/>
          <w:szCs w:val="30"/>
        </w:rPr>
        <w:tab/>
      </w:r>
      <w:r w:rsidRPr="0082791C">
        <w:rPr>
          <w:i/>
          <w:color w:val="000000"/>
          <w:sz w:val="30"/>
          <w:szCs w:val="30"/>
        </w:rPr>
        <w:t xml:space="preserve">1. Công tác tổ chức học tập, quán </w:t>
      </w:r>
      <w:r w:rsidR="00196AE0" w:rsidRPr="0082791C">
        <w:rPr>
          <w:i/>
          <w:color w:val="000000"/>
          <w:sz w:val="30"/>
          <w:szCs w:val="30"/>
        </w:rPr>
        <w:t>triệt Chỉ thị 25</w:t>
      </w:r>
      <w:r w:rsidR="00D43BB6" w:rsidRPr="0082791C">
        <w:rPr>
          <w:i/>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Việc xây dựng kế hoạ</w:t>
      </w:r>
      <w:r w:rsidR="00196AE0" w:rsidRPr="0082791C">
        <w:rPr>
          <w:color w:val="000000"/>
          <w:sz w:val="30"/>
          <w:szCs w:val="30"/>
        </w:rPr>
        <w:t xml:space="preserve">ch tổ chức quán triệt Chỉ thị 25 </w:t>
      </w:r>
      <w:r w:rsidRPr="0082791C">
        <w:rPr>
          <w:color w:val="000000"/>
          <w:sz w:val="30"/>
          <w:szCs w:val="30"/>
        </w:rPr>
        <w:t>cho cán bộ, đảng viên và các</w:t>
      </w:r>
      <w:r w:rsidR="00E95F0C" w:rsidRPr="0082791C">
        <w:rPr>
          <w:color w:val="000000"/>
          <w:sz w:val="30"/>
          <w:szCs w:val="30"/>
        </w:rPr>
        <w:t xml:space="preserve"> tầng lớp nhân dân trên địa bàn</w:t>
      </w:r>
      <w:r w:rsidR="00A630AB" w:rsidRPr="0082791C">
        <w:rPr>
          <w:color w:val="000000"/>
          <w:sz w:val="30"/>
          <w:szCs w:val="30"/>
        </w:rPr>
        <w:t>.</w:t>
      </w:r>
    </w:p>
    <w:p w:rsidR="007B7A94" w:rsidRPr="0082791C" w:rsidRDefault="007B7A94" w:rsidP="007B7A94">
      <w:pPr>
        <w:spacing w:before="120" w:after="120"/>
        <w:jc w:val="both"/>
        <w:rPr>
          <w:b/>
          <w:color w:val="000000"/>
          <w:sz w:val="30"/>
          <w:szCs w:val="30"/>
        </w:rPr>
      </w:pPr>
      <w:r w:rsidRPr="0082791C">
        <w:rPr>
          <w:color w:val="000000"/>
          <w:sz w:val="30"/>
          <w:szCs w:val="30"/>
        </w:rPr>
        <w:tab/>
        <w:t>- Tinh thần, thái độ</w:t>
      </w:r>
      <w:r w:rsidR="00196AE0" w:rsidRPr="0082791C">
        <w:rPr>
          <w:color w:val="000000"/>
          <w:sz w:val="30"/>
          <w:szCs w:val="30"/>
        </w:rPr>
        <w:t xml:space="preserve"> học tập Chỉ thị 25</w:t>
      </w:r>
      <w:r w:rsidRPr="0082791C">
        <w:rPr>
          <w:color w:val="000000"/>
          <w:sz w:val="30"/>
          <w:szCs w:val="30"/>
        </w:rPr>
        <w:t>. Tỷ lệ % cán bộ, đảng viên, công chức, viên chức tham gia học tập</w:t>
      </w:r>
      <w:r w:rsidR="00A630AB" w:rsidRPr="0082791C">
        <w:rPr>
          <w:color w:val="000000"/>
          <w:sz w:val="30"/>
          <w:szCs w:val="30"/>
        </w:rPr>
        <w:t>.</w:t>
      </w:r>
      <w:r w:rsidRPr="0082791C">
        <w:rPr>
          <w:b/>
          <w:color w:val="000000"/>
          <w:sz w:val="30"/>
          <w:szCs w:val="30"/>
        </w:rPr>
        <w:t xml:space="preserve"> </w:t>
      </w:r>
    </w:p>
    <w:p w:rsidR="007B7A94" w:rsidRPr="0082791C" w:rsidRDefault="007B7A94" w:rsidP="007B7A94">
      <w:pPr>
        <w:spacing w:before="120" w:after="120"/>
        <w:jc w:val="both"/>
        <w:rPr>
          <w:color w:val="000000"/>
          <w:sz w:val="30"/>
          <w:szCs w:val="30"/>
        </w:rPr>
      </w:pPr>
      <w:r w:rsidRPr="0082791C">
        <w:rPr>
          <w:b/>
          <w:color w:val="000000"/>
          <w:sz w:val="30"/>
          <w:szCs w:val="30"/>
        </w:rPr>
        <w:tab/>
      </w:r>
      <w:r w:rsidRPr="0082791C">
        <w:rPr>
          <w:color w:val="000000"/>
          <w:sz w:val="30"/>
          <w:szCs w:val="30"/>
        </w:rPr>
        <w:t>- Hạn chế, yếu kém trong triển khai học tập, quán triệt.</w:t>
      </w:r>
    </w:p>
    <w:p w:rsidR="007B7A94" w:rsidRPr="0082791C" w:rsidRDefault="007B7A94" w:rsidP="007B7A94">
      <w:pPr>
        <w:spacing w:before="120" w:after="120"/>
        <w:jc w:val="both"/>
        <w:rPr>
          <w:b/>
          <w:i/>
          <w:color w:val="000000"/>
          <w:sz w:val="30"/>
          <w:szCs w:val="30"/>
        </w:rPr>
      </w:pPr>
      <w:r w:rsidRPr="0082791C">
        <w:rPr>
          <w:color w:val="000000"/>
          <w:sz w:val="30"/>
          <w:szCs w:val="30"/>
        </w:rPr>
        <w:tab/>
      </w:r>
      <w:r w:rsidRPr="0082791C">
        <w:rPr>
          <w:i/>
          <w:color w:val="000000"/>
          <w:sz w:val="30"/>
          <w:szCs w:val="30"/>
        </w:rPr>
        <w:t>2. Nhữn</w:t>
      </w:r>
      <w:r w:rsidR="00141069" w:rsidRPr="0082791C">
        <w:rPr>
          <w:i/>
          <w:color w:val="000000"/>
          <w:sz w:val="30"/>
          <w:szCs w:val="30"/>
        </w:rPr>
        <w:t>g văn bản của cấp uỷ, chính quyền</w:t>
      </w:r>
      <w:r w:rsidR="00502E08" w:rsidRPr="0082791C">
        <w:rPr>
          <w:i/>
          <w:color w:val="000000"/>
          <w:sz w:val="30"/>
          <w:szCs w:val="30"/>
        </w:rPr>
        <w:t xml:space="preserve"> đã</w:t>
      </w:r>
      <w:r w:rsidRPr="0082791C">
        <w:rPr>
          <w:i/>
          <w:color w:val="000000"/>
          <w:sz w:val="30"/>
          <w:szCs w:val="30"/>
        </w:rPr>
        <w:t xml:space="preserve"> ban hành để lãnh đạo, chỉ đạo việc thực</w:t>
      </w:r>
      <w:r w:rsidR="00141069" w:rsidRPr="0082791C">
        <w:rPr>
          <w:i/>
          <w:color w:val="000000"/>
          <w:sz w:val="30"/>
          <w:szCs w:val="30"/>
        </w:rPr>
        <w:t xml:space="preserve"> hiện Chỉ thị 25</w:t>
      </w:r>
      <w:r w:rsidRPr="0082791C">
        <w:rPr>
          <w:i/>
          <w:color w:val="000000"/>
          <w:sz w:val="30"/>
          <w:szCs w:val="30"/>
        </w:rPr>
        <w:t>.</w:t>
      </w:r>
      <w:r w:rsidRPr="0082791C">
        <w:rPr>
          <w:b/>
          <w:i/>
          <w:color w:val="000000"/>
          <w:sz w:val="30"/>
          <w:szCs w:val="30"/>
        </w:rPr>
        <w:t xml:space="preserve">  </w:t>
      </w:r>
    </w:p>
    <w:p w:rsidR="007B7A94" w:rsidRPr="0082791C" w:rsidRDefault="007B7A94" w:rsidP="007B7A94">
      <w:pPr>
        <w:spacing w:before="120" w:after="120"/>
        <w:jc w:val="both"/>
        <w:rPr>
          <w:i/>
          <w:color w:val="000000"/>
          <w:sz w:val="30"/>
          <w:szCs w:val="30"/>
        </w:rPr>
      </w:pPr>
      <w:r w:rsidRPr="0082791C">
        <w:rPr>
          <w:color w:val="000000"/>
          <w:sz w:val="30"/>
          <w:szCs w:val="30"/>
        </w:rPr>
        <w:tab/>
      </w:r>
      <w:r w:rsidRPr="0082791C">
        <w:rPr>
          <w:i/>
          <w:color w:val="000000"/>
          <w:sz w:val="30"/>
          <w:szCs w:val="30"/>
        </w:rPr>
        <w:t>3. Công tác kiểm tra, giám sát</w:t>
      </w:r>
      <w:r w:rsidR="00141069" w:rsidRPr="0082791C">
        <w:rPr>
          <w:i/>
          <w:color w:val="000000"/>
          <w:sz w:val="30"/>
          <w:szCs w:val="30"/>
        </w:rPr>
        <w:t>, sơ kết, tổng kết Chỉ thị 25.</w:t>
      </w:r>
    </w:p>
    <w:p w:rsidR="007B7A94" w:rsidRPr="0082791C" w:rsidRDefault="007B7A94" w:rsidP="007B7A94">
      <w:pPr>
        <w:spacing w:before="120" w:after="120"/>
        <w:jc w:val="both"/>
        <w:rPr>
          <w:b/>
          <w:color w:val="000000"/>
          <w:sz w:val="30"/>
          <w:szCs w:val="30"/>
        </w:rPr>
      </w:pPr>
      <w:r w:rsidRPr="0082791C">
        <w:rPr>
          <w:color w:val="000000"/>
          <w:sz w:val="30"/>
          <w:szCs w:val="30"/>
        </w:rPr>
        <w:tab/>
        <w:t xml:space="preserve"> </w:t>
      </w:r>
      <w:r w:rsidRPr="0082791C">
        <w:rPr>
          <w:b/>
          <w:color w:val="000000"/>
          <w:sz w:val="30"/>
          <w:szCs w:val="30"/>
        </w:rPr>
        <w:t xml:space="preserve">II. Kết quả triển khai thực hiện Chỉ thị </w:t>
      </w:r>
      <w:r w:rsidR="00141069" w:rsidRPr="0082791C">
        <w:rPr>
          <w:b/>
          <w:color w:val="000000"/>
          <w:sz w:val="30"/>
          <w:szCs w:val="30"/>
        </w:rPr>
        <w:t>25</w:t>
      </w:r>
    </w:p>
    <w:p w:rsidR="007B7A94" w:rsidRPr="0082791C" w:rsidRDefault="00140A87" w:rsidP="007B7A94">
      <w:pPr>
        <w:spacing w:before="120" w:after="120"/>
        <w:jc w:val="both"/>
        <w:rPr>
          <w:b/>
          <w:color w:val="000000"/>
          <w:sz w:val="30"/>
          <w:szCs w:val="30"/>
        </w:rPr>
      </w:pPr>
      <w:r w:rsidRPr="0082791C">
        <w:rPr>
          <w:b/>
          <w:color w:val="000000"/>
          <w:sz w:val="30"/>
          <w:szCs w:val="30"/>
        </w:rPr>
        <w:tab/>
      </w:r>
      <w:r w:rsidR="007B7A94" w:rsidRPr="0082791C">
        <w:rPr>
          <w:b/>
          <w:color w:val="000000"/>
          <w:sz w:val="30"/>
          <w:szCs w:val="30"/>
        </w:rPr>
        <w:t xml:space="preserve">1. Kết quả tăng cường sự </w:t>
      </w:r>
      <w:r w:rsidR="00DA4321" w:rsidRPr="0082791C">
        <w:rPr>
          <w:b/>
          <w:color w:val="000000"/>
          <w:sz w:val="30"/>
          <w:szCs w:val="30"/>
        </w:rPr>
        <w:t>lãnh đạo, chỉ đạo của các cấp ủy</w:t>
      </w:r>
      <w:r w:rsidR="007B7A94" w:rsidRPr="0082791C">
        <w:rPr>
          <w:b/>
          <w:color w:val="000000"/>
          <w:sz w:val="30"/>
          <w:szCs w:val="30"/>
        </w:rPr>
        <w:t xml:space="preserve"> đảng, chính quyền</w:t>
      </w:r>
    </w:p>
    <w:p w:rsidR="007B7A94" w:rsidRPr="0082791C" w:rsidRDefault="007B7A94" w:rsidP="007B7A94">
      <w:pPr>
        <w:spacing w:before="120" w:after="120"/>
        <w:jc w:val="both"/>
        <w:rPr>
          <w:color w:val="000000"/>
          <w:sz w:val="30"/>
          <w:szCs w:val="30"/>
        </w:rPr>
      </w:pPr>
      <w:r w:rsidRPr="0082791C">
        <w:rPr>
          <w:b/>
          <w:color w:val="000000"/>
          <w:sz w:val="30"/>
          <w:szCs w:val="30"/>
        </w:rPr>
        <w:tab/>
        <w:t xml:space="preserve">- </w:t>
      </w:r>
      <w:r w:rsidRPr="0082791C">
        <w:rPr>
          <w:color w:val="000000"/>
          <w:sz w:val="30"/>
          <w:szCs w:val="30"/>
        </w:rPr>
        <w:t>Đánh giá sự chuyển biến nhận thức, ý thức trách nhiệm lãnh đạo, chỉ đạo của các cấp uỷ đảng và chính quyền về công tác xây dựng gi</w:t>
      </w:r>
      <w:r w:rsidR="003455FC" w:rsidRPr="0082791C">
        <w:rPr>
          <w:color w:val="000000"/>
          <w:sz w:val="30"/>
          <w:szCs w:val="30"/>
        </w:rPr>
        <w:t xml:space="preserve">a đình thời kỳ công nghiệp </w:t>
      </w:r>
      <w:r w:rsidR="00A630AB" w:rsidRPr="0082791C">
        <w:rPr>
          <w:color w:val="000000"/>
          <w:sz w:val="30"/>
          <w:szCs w:val="30"/>
        </w:rPr>
        <w:t>hóa</w:t>
      </w:r>
      <w:r w:rsidR="003455FC" w:rsidRPr="0082791C">
        <w:rPr>
          <w:color w:val="000000"/>
          <w:sz w:val="30"/>
          <w:szCs w:val="30"/>
        </w:rPr>
        <w:t xml:space="preserve">, hiện đại </w:t>
      </w:r>
      <w:r w:rsidR="00A630AB" w:rsidRPr="0082791C">
        <w:rPr>
          <w:color w:val="000000"/>
          <w:sz w:val="30"/>
          <w:szCs w:val="30"/>
        </w:rPr>
        <w:t>hóa.</w:t>
      </w:r>
    </w:p>
    <w:p w:rsidR="007B7A94" w:rsidRPr="0082791C" w:rsidRDefault="007B7A94" w:rsidP="007B7A94">
      <w:pPr>
        <w:spacing w:before="120" w:after="120"/>
        <w:jc w:val="both"/>
        <w:rPr>
          <w:color w:val="000000"/>
          <w:sz w:val="30"/>
          <w:szCs w:val="30"/>
        </w:rPr>
      </w:pPr>
      <w:r w:rsidRPr="0082791C">
        <w:rPr>
          <w:color w:val="000000"/>
          <w:sz w:val="30"/>
          <w:szCs w:val="30"/>
        </w:rPr>
        <w:tab/>
        <w:t>- Việc chỉ đạo xây dựng và thực hiện chương trình, kế hoạch, đề án xây dựng gia đình thời k</w:t>
      </w:r>
      <w:r w:rsidR="003455FC" w:rsidRPr="0082791C">
        <w:rPr>
          <w:color w:val="000000"/>
          <w:sz w:val="30"/>
          <w:szCs w:val="30"/>
        </w:rPr>
        <w:t xml:space="preserve">ỳ công nghiệp </w:t>
      </w:r>
      <w:r w:rsidR="00A630AB" w:rsidRPr="0082791C">
        <w:rPr>
          <w:color w:val="000000"/>
          <w:sz w:val="30"/>
          <w:szCs w:val="30"/>
        </w:rPr>
        <w:t>hóa</w:t>
      </w:r>
      <w:r w:rsidR="003455FC" w:rsidRPr="0082791C">
        <w:rPr>
          <w:color w:val="000000"/>
          <w:sz w:val="30"/>
          <w:szCs w:val="30"/>
        </w:rPr>
        <w:t xml:space="preserve">, hiện đại </w:t>
      </w:r>
      <w:r w:rsidR="00A630AB" w:rsidRPr="0082791C">
        <w:rPr>
          <w:color w:val="000000"/>
          <w:sz w:val="30"/>
          <w:szCs w:val="30"/>
        </w:rPr>
        <w:t>hóa ở địa phương, đơn vị.</w:t>
      </w:r>
    </w:p>
    <w:p w:rsidR="007B7A94" w:rsidRPr="0082791C" w:rsidRDefault="007B7A94" w:rsidP="007B7A94">
      <w:pPr>
        <w:spacing w:before="120" w:after="120"/>
        <w:jc w:val="both"/>
        <w:rPr>
          <w:color w:val="000000"/>
          <w:sz w:val="30"/>
          <w:szCs w:val="30"/>
        </w:rPr>
      </w:pPr>
      <w:r w:rsidRPr="0082791C">
        <w:rPr>
          <w:color w:val="000000"/>
          <w:sz w:val="30"/>
          <w:szCs w:val="30"/>
        </w:rPr>
        <w:tab/>
        <w:t>- Chỉ đạo củng cố, kiện toàn tổ chức bộ má</w:t>
      </w:r>
      <w:r w:rsidR="00A630AB" w:rsidRPr="0082791C">
        <w:rPr>
          <w:color w:val="000000"/>
          <w:sz w:val="30"/>
          <w:szCs w:val="30"/>
        </w:rPr>
        <w:t>y làm công tác gia đình các cấp.</w:t>
      </w:r>
    </w:p>
    <w:p w:rsidR="007B7A94" w:rsidRPr="0082791C" w:rsidRDefault="007B7A94" w:rsidP="007B7A94">
      <w:pPr>
        <w:spacing w:before="120" w:after="120"/>
        <w:jc w:val="both"/>
        <w:rPr>
          <w:color w:val="000000"/>
          <w:sz w:val="30"/>
          <w:szCs w:val="30"/>
        </w:rPr>
      </w:pPr>
      <w:r w:rsidRPr="0082791C">
        <w:rPr>
          <w:color w:val="000000"/>
          <w:sz w:val="30"/>
          <w:szCs w:val="30"/>
        </w:rPr>
        <w:tab/>
        <w:t>- Việc chỉ đạo thực hiện công tác bình đẳng giới; phát huy vai trò và quyền của phụ nữ trong gi</w:t>
      </w:r>
      <w:r w:rsidR="00FF6205" w:rsidRPr="0082791C">
        <w:rPr>
          <w:color w:val="000000"/>
          <w:sz w:val="30"/>
          <w:szCs w:val="30"/>
        </w:rPr>
        <w:t>a đình và ngoài xã hội hiện nay</w:t>
      </w:r>
      <w:r w:rsidR="00A630AB" w:rsidRPr="0082791C">
        <w:rPr>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Việc chỉ đạo thực hiện công tá</w:t>
      </w:r>
      <w:r w:rsidR="00FF6205" w:rsidRPr="0082791C">
        <w:rPr>
          <w:color w:val="000000"/>
          <w:sz w:val="30"/>
          <w:szCs w:val="30"/>
        </w:rPr>
        <w:t>c phòng, chống bạo lực gia đình</w:t>
      </w:r>
      <w:r w:rsidR="00A630AB" w:rsidRPr="0082791C">
        <w:rPr>
          <w:color w:val="000000"/>
          <w:sz w:val="30"/>
          <w:szCs w:val="30"/>
        </w:rPr>
        <w:t>.</w:t>
      </w:r>
    </w:p>
    <w:p w:rsidR="007B7A94" w:rsidRPr="0082791C" w:rsidRDefault="00E95F0C" w:rsidP="007B7A94">
      <w:pPr>
        <w:spacing w:before="120" w:after="120"/>
        <w:jc w:val="both"/>
        <w:rPr>
          <w:color w:val="000000"/>
          <w:sz w:val="30"/>
          <w:szCs w:val="30"/>
        </w:rPr>
      </w:pPr>
      <w:r w:rsidRPr="0082791C">
        <w:rPr>
          <w:color w:val="000000"/>
          <w:sz w:val="30"/>
          <w:szCs w:val="30"/>
        </w:rPr>
        <w:tab/>
        <w:t>-</w:t>
      </w:r>
      <w:r w:rsidR="007B7A94" w:rsidRPr="0082791C">
        <w:rPr>
          <w:color w:val="000000"/>
          <w:sz w:val="30"/>
          <w:szCs w:val="30"/>
        </w:rPr>
        <w:t>Việc lãnh đạo, chỉ đạo công tác xóa đói giảm nghèo, giải q</w:t>
      </w:r>
      <w:r w:rsidR="00E46C4A" w:rsidRPr="0082791C">
        <w:rPr>
          <w:color w:val="000000"/>
          <w:sz w:val="30"/>
          <w:szCs w:val="30"/>
        </w:rPr>
        <w:t xml:space="preserve">uyết việc làm trên địa bàn </w:t>
      </w:r>
      <w:r w:rsidR="00FF6205" w:rsidRPr="0082791C">
        <w:rPr>
          <w:color w:val="000000"/>
          <w:sz w:val="30"/>
          <w:szCs w:val="30"/>
        </w:rPr>
        <w:t>tỉnh</w:t>
      </w:r>
      <w:r w:rsidR="00A630AB" w:rsidRPr="0082791C">
        <w:rPr>
          <w:color w:val="000000"/>
          <w:sz w:val="30"/>
          <w:szCs w:val="30"/>
        </w:rPr>
        <w:t>.</w:t>
      </w:r>
      <w:r w:rsidR="007B7A94" w:rsidRPr="0082791C">
        <w:rPr>
          <w:color w:val="000000"/>
          <w:sz w:val="30"/>
          <w:szCs w:val="30"/>
        </w:rPr>
        <w:t xml:space="preserve"> </w:t>
      </w:r>
    </w:p>
    <w:p w:rsidR="00130675" w:rsidRPr="0082791C" w:rsidRDefault="00130675" w:rsidP="007B7A94">
      <w:pPr>
        <w:spacing w:before="120" w:after="120"/>
        <w:jc w:val="both"/>
        <w:rPr>
          <w:color w:val="000000"/>
          <w:sz w:val="30"/>
          <w:szCs w:val="30"/>
        </w:rPr>
      </w:pPr>
      <w:r w:rsidRPr="0082791C">
        <w:rPr>
          <w:color w:val="000000"/>
          <w:sz w:val="30"/>
          <w:szCs w:val="30"/>
        </w:rPr>
        <w:tab/>
        <w:t xml:space="preserve">- </w:t>
      </w:r>
      <w:r w:rsidR="003E2436" w:rsidRPr="0082791C">
        <w:rPr>
          <w:color w:val="000000"/>
          <w:sz w:val="30"/>
          <w:szCs w:val="30"/>
        </w:rPr>
        <w:t xml:space="preserve">Việc chỉ đạo khuyến khích các doanh nghiệp, nhà đầu tư trực tiếp thực hiện các chương trình, </w:t>
      </w:r>
      <w:r w:rsidR="00B968B5" w:rsidRPr="0082791C">
        <w:rPr>
          <w:color w:val="000000"/>
          <w:sz w:val="30"/>
          <w:szCs w:val="30"/>
        </w:rPr>
        <w:t xml:space="preserve">dự án tạo công ăn việc làm mang tính bền vững cho các hộ gia đình nghèo, cận nghèo, các hộ gia đình thuộc đối tượng bị </w:t>
      </w:r>
      <w:r w:rsidR="00B968B5" w:rsidRPr="0082791C">
        <w:rPr>
          <w:color w:val="000000"/>
          <w:sz w:val="30"/>
          <w:szCs w:val="30"/>
        </w:rPr>
        <w:lastRenderedPageBreak/>
        <w:t>thu hồi đất nông nghiệp dành cho xây dựng đô thị, xây dựng khu công nghiệp.</w:t>
      </w:r>
    </w:p>
    <w:p w:rsidR="007B7A94" w:rsidRPr="0082791C" w:rsidRDefault="007B7A94" w:rsidP="007B7A94">
      <w:pPr>
        <w:spacing w:before="120" w:after="120"/>
        <w:jc w:val="both"/>
        <w:rPr>
          <w:b/>
          <w:color w:val="000000"/>
          <w:sz w:val="30"/>
          <w:szCs w:val="30"/>
        </w:rPr>
      </w:pPr>
      <w:r w:rsidRPr="0082791C">
        <w:rPr>
          <w:b/>
          <w:color w:val="000000"/>
          <w:sz w:val="30"/>
          <w:szCs w:val="30"/>
        </w:rPr>
        <w:tab/>
        <w:t>2. Kết quả hoạt động của các ngành, đoàn thể và các phong trào quần chúng thực hiện công tác xây dựng gia đình</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Kết quả phối hợp tham gia công tác xây dựng gia đình thời </w:t>
      </w:r>
      <w:r w:rsidR="00D14B14" w:rsidRPr="0082791C">
        <w:rPr>
          <w:color w:val="000000"/>
          <w:sz w:val="30"/>
          <w:szCs w:val="30"/>
        </w:rPr>
        <w:t xml:space="preserve">kỳ công nghiệp </w:t>
      </w:r>
      <w:r w:rsidR="00A630AB" w:rsidRPr="0082791C">
        <w:rPr>
          <w:color w:val="000000"/>
          <w:sz w:val="30"/>
          <w:szCs w:val="30"/>
        </w:rPr>
        <w:t>hóa</w:t>
      </w:r>
      <w:r w:rsidR="00D14B14" w:rsidRPr="0082791C">
        <w:rPr>
          <w:color w:val="000000"/>
          <w:sz w:val="30"/>
          <w:szCs w:val="30"/>
        </w:rPr>
        <w:t xml:space="preserve">, hiện đại </w:t>
      </w:r>
      <w:r w:rsidR="00A630AB" w:rsidRPr="0082791C">
        <w:rPr>
          <w:color w:val="000000"/>
          <w:sz w:val="30"/>
          <w:szCs w:val="30"/>
        </w:rPr>
        <w:t>hóa</w:t>
      </w:r>
      <w:r w:rsidR="00C72DF2" w:rsidRPr="0082791C">
        <w:rPr>
          <w:color w:val="000000"/>
          <w:sz w:val="30"/>
          <w:szCs w:val="30"/>
        </w:rPr>
        <w:t xml:space="preserve"> của các ban ngành, M</w:t>
      </w:r>
      <w:r w:rsidRPr="0082791C">
        <w:rPr>
          <w:color w:val="000000"/>
          <w:sz w:val="30"/>
          <w:szCs w:val="30"/>
        </w:rPr>
        <w:t>ặt trận và đoàn thể các cấp (t</w:t>
      </w:r>
      <w:r w:rsidR="00FF6205" w:rsidRPr="0082791C">
        <w:rPr>
          <w:color w:val="000000"/>
          <w:sz w:val="30"/>
          <w:szCs w:val="30"/>
        </w:rPr>
        <w:t>ỉnh, huyện, xã/phường/thị trấn)</w:t>
      </w:r>
      <w:r w:rsidR="00A630AB" w:rsidRPr="0082791C">
        <w:rPr>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Kết quả chỉ đạo và tổ chức thực hiện công tác gia đình của </w:t>
      </w:r>
      <w:r w:rsidR="00FF6205" w:rsidRPr="0082791C">
        <w:rPr>
          <w:color w:val="000000"/>
          <w:sz w:val="30"/>
          <w:szCs w:val="30"/>
        </w:rPr>
        <w:t xml:space="preserve">Sở Văn </w:t>
      </w:r>
      <w:r w:rsidR="00A630AB" w:rsidRPr="0082791C">
        <w:rPr>
          <w:color w:val="000000"/>
          <w:sz w:val="30"/>
          <w:szCs w:val="30"/>
        </w:rPr>
        <w:t>hóa</w:t>
      </w:r>
      <w:r w:rsidR="00FF6205" w:rsidRPr="0082791C">
        <w:rPr>
          <w:color w:val="000000"/>
          <w:sz w:val="30"/>
          <w:szCs w:val="30"/>
        </w:rPr>
        <w:t>, Thể thao và Du lịch</w:t>
      </w:r>
      <w:r w:rsidR="00A630AB" w:rsidRPr="0082791C">
        <w:rPr>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Kết quả tổ chức triển khai các Dự</w:t>
      </w:r>
      <w:r w:rsidR="00FF6205" w:rsidRPr="0082791C">
        <w:rPr>
          <w:color w:val="000000"/>
          <w:sz w:val="30"/>
          <w:szCs w:val="30"/>
        </w:rPr>
        <w:t xml:space="preserve"> án Tín dụng - Gia đình ở cơ sở</w:t>
      </w:r>
      <w:r w:rsidR="00A630AB" w:rsidRPr="0082791C">
        <w:rPr>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Việc thực hiện các chính sách trợ cấp đối với gia đình có công cách mạng, gia đình thương binh liệt sỹ, gia đình nghèo, gia đình </w:t>
      </w:r>
      <w:r w:rsidR="00A630AB" w:rsidRPr="0082791C">
        <w:rPr>
          <w:color w:val="000000"/>
          <w:sz w:val="30"/>
          <w:szCs w:val="30"/>
        </w:rPr>
        <w:t>bị hậu quả thiên tai, bão lụt…</w:t>
      </w:r>
    </w:p>
    <w:p w:rsidR="007B7A94" w:rsidRPr="0082791C" w:rsidRDefault="007B7A94" w:rsidP="007B7A94">
      <w:pPr>
        <w:spacing w:before="120" w:after="120"/>
        <w:jc w:val="both"/>
        <w:rPr>
          <w:color w:val="000000"/>
          <w:sz w:val="30"/>
          <w:szCs w:val="30"/>
        </w:rPr>
      </w:pPr>
      <w:r w:rsidRPr="0082791C">
        <w:rPr>
          <w:color w:val="000000"/>
          <w:sz w:val="30"/>
          <w:szCs w:val="30"/>
        </w:rPr>
        <w:tab/>
        <w:t>- Tình trạng bạo lực trong gia đình; tình trạng tảo hôn ở các huyện miền núi</w:t>
      </w:r>
      <w:r w:rsidR="00C72DF2" w:rsidRPr="0082791C">
        <w:rPr>
          <w:color w:val="000000"/>
          <w:sz w:val="30"/>
          <w:szCs w:val="30"/>
        </w:rPr>
        <w:t xml:space="preserve"> </w:t>
      </w:r>
      <w:r w:rsidR="00C72DF2" w:rsidRPr="0082791C">
        <w:rPr>
          <w:i/>
          <w:color w:val="000000"/>
          <w:sz w:val="30"/>
          <w:szCs w:val="30"/>
        </w:rPr>
        <w:t>(nêu số liệu cụ thể từ năm 2013</w:t>
      </w:r>
      <w:r w:rsidRPr="0082791C">
        <w:rPr>
          <w:i/>
          <w:color w:val="000000"/>
          <w:sz w:val="30"/>
          <w:szCs w:val="30"/>
        </w:rPr>
        <w:t xml:space="preserve"> đến nay, nguyên nhân, giải</w:t>
      </w:r>
      <w:r w:rsidR="00E35B50" w:rsidRPr="0082791C">
        <w:rPr>
          <w:i/>
          <w:color w:val="000000"/>
          <w:sz w:val="30"/>
          <w:szCs w:val="30"/>
        </w:rPr>
        <w:t xml:space="preserve"> phá</w:t>
      </w:r>
      <w:r w:rsidRPr="0082791C">
        <w:rPr>
          <w:i/>
          <w:color w:val="000000"/>
          <w:sz w:val="30"/>
          <w:szCs w:val="30"/>
        </w:rPr>
        <w:t>p để hạn chế tình trạng này)</w:t>
      </w:r>
      <w:r w:rsidR="00FF6205" w:rsidRPr="0082791C">
        <w:rPr>
          <w:i/>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Các phong trào, mô hình điển hình thực hiện tốt công </w:t>
      </w:r>
      <w:r w:rsidR="00A630AB" w:rsidRPr="0082791C">
        <w:rPr>
          <w:color w:val="000000"/>
          <w:sz w:val="30"/>
          <w:szCs w:val="30"/>
        </w:rPr>
        <w:t>tác xây dựng gia đình tại cơ cở.</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Việc tổ chức các Hội nghị biểu dương các gia đình văn </w:t>
      </w:r>
      <w:r w:rsidR="00A630AB" w:rsidRPr="0082791C">
        <w:rPr>
          <w:color w:val="000000"/>
          <w:sz w:val="30"/>
          <w:szCs w:val="30"/>
        </w:rPr>
        <w:t>hóa</w:t>
      </w:r>
      <w:r w:rsidRPr="0082791C">
        <w:rPr>
          <w:color w:val="000000"/>
          <w:sz w:val="30"/>
          <w:szCs w:val="30"/>
        </w:rPr>
        <w:t xml:space="preserve"> tiêu biểu tại các địa phương, đơn vị, cơ sở.</w:t>
      </w:r>
    </w:p>
    <w:p w:rsidR="007B7A94" w:rsidRPr="0082791C" w:rsidRDefault="007B7A94" w:rsidP="007B7A94">
      <w:pPr>
        <w:spacing w:before="120" w:after="120"/>
        <w:jc w:val="both"/>
        <w:rPr>
          <w:b/>
          <w:color w:val="000000"/>
          <w:sz w:val="30"/>
          <w:szCs w:val="30"/>
        </w:rPr>
      </w:pPr>
      <w:r w:rsidRPr="0082791C">
        <w:rPr>
          <w:color w:val="000000"/>
          <w:sz w:val="30"/>
          <w:szCs w:val="30"/>
        </w:rPr>
        <w:tab/>
      </w:r>
      <w:r w:rsidRPr="0082791C">
        <w:rPr>
          <w:b/>
          <w:color w:val="000000"/>
          <w:sz w:val="30"/>
          <w:szCs w:val="30"/>
        </w:rPr>
        <w:t>3. Công tác tuyên truyền, vận động, giáo dục</w:t>
      </w:r>
    </w:p>
    <w:p w:rsidR="007B7A94" w:rsidRPr="0082791C" w:rsidRDefault="007B7A94" w:rsidP="007B7A94">
      <w:pPr>
        <w:spacing w:before="120" w:after="120"/>
        <w:jc w:val="both"/>
        <w:rPr>
          <w:color w:val="000000"/>
          <w:sz w:val="30"/>
          <w:szCs w:val="30"/>
        </w:rPr>
      </w:pPr>
      <w:r w:rsidRPr="0082791C">
        <w:rPr>
          <w:color w:val="000000"/>
          <w:sz w:val="30"/>
          <w:szCs w:val="30"/>
        </w:rPr>
        <w:tab/>
        <w:t>- Các hình thức, biện pháp tuyên truyền, vận động, giáo dục chủ yếu về xây dựng gia đình: qua báo chí, truyền thông; báo cáo viên, tuyên tr</w:t>
      </w:r>
      <w:r w:rsidR="00A630AB" w:rsidRPr="0082791C">
        <w:rPr>
          <w:color w:val="000000"/>
          <w:sz w:val="30"/>
          <w:szCs w:val="30"/>
        </w:rPr>
        <w:t>uyền miệng, bản tin, trực quan…</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Sự phối hợp tham gia tuyên truyền, vận động, giáo dục của các ban, ngành, mặt trận, đoàn thể và các cơ quan báo chí, truyền thông về phòng, chống bạo lực gia đình; gìn giữ, phát huy văn </w:t>
      </w:r>
      <w:r w:rsidR="00A630AB" w:rsidRPr="0082791C">
        <w:rPr>
          <w:color w:val="000000"/>
          <w:sz w:val="30"/>
          <w:szCs w:val="30"/>
        </w:rPr>
        <w:t>hóa</w:t>
      </w:r>
      <w:r w:rsidRPr="0082791C">
        <w:rPr>
          <w:color w:val="000000"/>
          <w:sz w:val="30"/>
          <w:szCs w:val="30"/>
        </w:rPr>
        <w:t xml:space="preserve"> gia đình và truyền thống tốt đẹp của dòng họ; xây dựng tình làng nghĩa xó</w:t>
      </w:r>
      <w:r w:rsidR="00A630AB" w:rsidRPr="0082791C">
        <w:rPr>
          <w:color w:val="000000"/>
          <w:sz w:val="30"/>
          <w:szCs w:val="30"/>
        </w:rPr>
        <w:t>m, đoàn kết, giúp đỡ lẫn nhau</w:t>
      </w:r>
      <w:r w:rsidRPr="0082791C">
        <w:rPr>
          <w:color w:val="000000"/>
          <w:sz w:val="30"/>
          <w:szCs w:val="30"/>
        </w:rPr>
        <w:t xml:space="preserve">… </w:t>
      </w:r>
    </w:p>
    <w:p w:rsidR="007B7A94" w:rsidRPr="0082791C" w:rsidRDefault="007B7A94" w:rsidP="007B7A94">
      <w:pPr>
        <w:spacing w:before="120" w:after="120"/>
        <w:jc w:val="both"/>
        <w:rPr>
          <w:color w:val="000000"/>
          <w:sz w:val="30"/>
          <w:szCs w:val="30"/>
        </w:rPr>
      </w:pPr>
      <w:r w:rsidRPr="0082791C">
        <w:rPr>
          <w:color w:val="000000"/>
          <w:sz w:val="30"/>
          <w:szCs w:val="30"/>
        </w:rPr>
        <w:tab/>
      </w:r>
      <w:r w:rsidRPr="0082791C">
        <w:rPr>
          <w:b/>
          <w:color w:val="000000"/>
          <w:sz w:val="30"/>
          <w:szCs w:val="30"/>
        </w:rPr>
        <w:t>4. Tổ chức bộ máy làm công tác gia đình</w:t>
      </w:r>
    </w:p>
    <w:p w:rsidR="007B7A94" w:rsidRPr="0082791C" w:rsidRDefault="007B7A94" w:rsidP="007B7A94">
      <w:pPr>
        <w:spacing w:before="120" w:after="120"/>
        <w:jc w:val="both"/>
        <w:rPr>
          <w:color w:val="000000"/>
          <w:sz w:val="30"/>
          <w:szCs w:val="30"/>
        </w:rPr>
      </w:pPr>
      <w:r w:rsidRPr="0082791C">
        <w:rPr>
          <w:color w:val="000000"/>
          <w:sz w:val="30"/>
          <w:szCs w:val="30"/>
        </w:rPr>
        <w:tab/>
        <w:t>- Bộ máy làm công tác gia đình các cấp: tỉnh, huyện/thành phố, xã/phường/thị trấn.</w:t>
      </w:r>
    </w:p>
    <w:p w:rsidR="007B7A94" w:rsidRDefault="007B7A94" w:rsidP="007B7A94">
      <w:pPr>
        <w:spacing w:before="120" w:after="120"/>
        <w:jc w:val="both"/>
        <w:rPr>
          <w:color w:val="000000"/>
          <w:sz w:val="30"/>
          <w:szCs w:val="30"/>
        </w:rPr>
      </w:pPr>
      <w:r w:rsidRPr="0082791C">
        <w:rPr>
          <w:color w:val="000000"/>
          <w:sz w:val="30"/>
          <w:szCs w:val="30"/>
        </w:rPr>
        <w:tab/>
        <w:t>- Đội ngũ cán bộ làm công tác gia đình các cấp.</w:t>
      </w:r>
    </w:p>
    <w:p w:rsidR="007B7A94" w:rsidRPr="0082791C" w:rsidRDefault="007B7A94" w:rsidP="007B7A94">
      <w:pPr>
        <w:spacing w:before="120" w:after="120"/>
        <w:jc w:val="both"/>
        <w:rPr>
          <w:b/>
          <w:color w:val="000000"/>
          <w:sz w:val="30"/>
          <w:szCs w:val="30"/>
        </w:rPr>
      </w:pPr>
      <w:r w:rsidRPr="0082791C">
        <w:rPr>
          <w:color w:val="000000"/>
          <w:sz w:val="30"/>
          <w:szCs w:val="30"/>
        </w:rPr>
        <w:tab/>
      </w:r>
      <w:r w:rsidRPr="0082791C">
        <w:rPr>
          <w:b/>
          <w:color w:val="000000"/>
          <w:sz w:val="30"/>
          <w:szCs w:val="30"/>
        </w:rPr>
        <w:t>5. Đầu tư ngân sách cho công tác gia đình</w:t>
      </w:r>
    </w:p>
    <w:p w:rsidR="007B7A94" w:rsidRPr="0082791C" w:rsidRDefault="007B7A94" w:rsidP="007B7A94">
      <w:pPr>
        <w:spacing w:before="120" w:after="120"/>
        <w:jc w:val="both"/>
        <w:rPr>
          <w:color w:val="000000"/>
          <w:sz w:val="30"/>
          <w:szCs w:val="30"/>
        </w:rPr>
      </w:pPr>
      <w:r w:rsidRPr="0082791C">
        <w:rPr>
          <w:color w:val="000000"/>
          <w:sz w:val="30"/>
          <w:szCs w:val="30"/>
        </w:rPr>
        <w:tab/>
        <w:t>- Nguồn kinh phí c</w:t>
      </w:r>
      <w:r w:rsidR="00C72DF2" w:rsidRPr="0082791C">
        <w:rPr>
          <w:color w:val="000000"/>
          <w:sz w:val="30"/>
          <w:szCs w:val="30"/>
        </w:rPr>
        <w:t>ủa Trung ương đầu tư từ năm 2013</w:t>
      </w:r>
      <w:r w:rsidR="00FF6205" w:rsidRPr="0082791C">
        <w:rPr>
          <w:color w:val="000000"/>
          <w:sz w:val="30"/>
          <w:szCs w:val="30"/>
        </w:rPr>
        <w:t xml:space="preserve"> đến nay</w:t>
      </w:r>
      <w:r w:rsidR="00A630AB" w:rsidRPr="0082791C">
        <w:rPr>
          <w:color w:val="000000"/>
          <w:sz w:val="30"/>
          <w:szCs w:val="30"/>
        </w:rPr>
        <w:t>.</w:t>
      </w:r>
    </w:p>
    <w:p w:rsidR="007B7A94" w:rsidRPr="0082791C" w:rsidRDefault="007B7A94" w:rsidP="007B7A94">
      <w:pPr>
        <w:spacing w:before="120" w:after="120"/>
        <w:jc w:val="both"/>
        <w:rPr>
          <w:color w:val="000000"/>
          <w:sz w:val="30"/>
          <w:szCs w:val="30"/>
        </w:rPr>
      </w:pPr>
      <w:r w:rsidRPr="0082791C">
        <w:rPr>
          <w:color w:val="000000"/>
          <w:sz w:val="30"/>
          <w:szCs w:val="30"/>
        </w:rPr>
        <w:tab/>
        <w:t xml:space="preserve">- Nguồn kinh </w:t>
      </w:r>
      <w:r w:rsidR="00C72DF2" w:rsidRPr="0082791C">
        <w:rPr>
          <w:color w:val="000000"/>
          <w:sz w:val="30"/>
          <w:szCs w:val="30"/>
        </w:rPr>
        <w:t xml:space="preserve">phí của tỉnh đầu tư từ năm 2013 </w:t>
      </w:r>
      <w:r w:rsidR="00FF6205" w:rsidRPr="0082791C">
        <w:rPr>
          <w:color w:val="000000"/>
          <w:sz w:val="30"/>
          <w:szCs w:val="30"/>
        </w:rPr>
        <w:t>đến nay</w:t>
      </w:r>
      <w:r w:rsidR="00A630AB" w:rsidRPr="0082791C">
        <w:rPr>
          <w:color w:val="000000"/>
          <w:sz w:val="30"/>
          <w:szCs w:val="30"/>
        </w:rPr>
        <w:t>.</w:t>
      </w:r>
      <w:r w:rsidR="00F20E21" w:rsidRPr="0082791C">
        <w:rPr>
          <w:color w:val="000000"/>
          <w:sz w:val="30"/>
          <w:szCs w:val="30"/>
        </w:rPr>
        <w:t xml:space="preserve"> </w:t>
      </w:r>
    </w:p>
    <w:p w:rsidR="007B7A94" w:rsidRPr="0082791C" w:rsidRDefault="007B7A94" w:rsidP="007B7A94">
      <w:pPr>
        <w:spacing w:before="120" w:after="120"/>
        <w:jc w:val="both"/>
        <w:rPr>
          <w:color w:val="000000"/>
          <w:sz w:val="30"/>
          <w:szCs w:val="30"/>
        </w:rPr>
      </w:pPr>
      <w:r w:rsidRPr="0082791C">
        <w:rPr>
          <w:color w:val="000000"/>
          <w:sz w:val="30"/>
          <w:szCs w:val="30"/>
        </w:rPr>
        <w:lastRenderedPageBreak/>
        <w:tab/>
        <w:t>- Nguồn kinh phí các huyện, t</w:t>
      </w:r>
      <w:r w:rsidR="00C72DF2" w:rsidRPr="0082791C">
        <w:rPr>
          <w:color w:val="000000"/>
          <w:sz w:val="30"/>
          <w:szCs w:val="30"/>
        </w:rPr>
        <w:t>hành phố đầu tư từ năm 2013</w:t>
      </w:r>
      <w:r w:rsidRPr="0082791C">
        <w:rPr>
          <w:color w:val="000000"/>
          <w:sz w:val="30"/>
          <w:szCs w:val="30"/>
        </w:rPr>
        <w:t xml:space="preserve"> đến nay. </w:t>
      </w:r>
    </w:p>
    <w:p w:rsidR="007B7A94" w:rsidRPr="0082791C" w:rsidRDefault="007B7A94" w:rsidP="007B7A94">
      <w:pPr>
        <w:ind w:firstLine="639"/>
        <w:jc w:val="both"/>
        <w:rPr>
          <w:b/>
          <w:color w:val="000000"/>
          <w:sz w:val="30"/>
          <w:szCs w:val="30"/>
        </w:rPr>
      </w:pPr>
      <w:r w:rsidRPr="0082791C">
        <w:rPr>
          <w:b/>
          <w:color w:val="000000"/>
          <w:sz w:val="30"/>
          <w:szCs w:val="30"/>
        </w:rPr>
        <w:t>III. Đánh giá chung</w:t>
      </w:r>
    </w:p>
    <w:p w:rsidR="007B7A94" w:rsidRPr="0082791C" w:rsidRDefault="007B7A94" w:rsidP="007B7A94">
      <w:pPr>
        <w:ind w:firstLine="639"/>
        <w:jc w:val="both"/>
        <w:rPr>
          <w:color w:val="000000"/>
          <w:sz w:val="30"/>
          <w:szCs w:val="30"/>
        </w:rPr>
      </w:pPr>
      <w:r w:rsidRPr="0082791C">
        <w:rPr>
          <w:i/>
          <w:color w:val="000000"/>
          <w:sz w:val="30"/>
          <w:szCs w:val="30"/>
        </w:rPr>
        <w:t>1.</w:t>
      </w:r>
      <w:r w:rsidRPr="0082791C">
        <w:rPr>
          <w:color w:val="000000"/>
          <w:sz w:val="30"/>
          <w:szCs w:val="30"/>
        </w:rPr>
        <w:t xml:space="preserve"> </w:t>
      </w:r>
      <w:r w:rsidR="00FF6205" w:rsidRPr="0082791C">
        <w:rPr>
          <w:color w:val="000000"/>
          <w:sz w:val="30"/>
          <w:szCs w:val="30"/>
        </w:rPr>
        <w:t>Ưu điểm và nguyên nhân đạt được</w:t>
      </w:r>
      <w:r w:rsidR="00A630AB" w:rsidRPr="0082791C">
        <w:rPr>
          <w:color w:val="000000"/>
          <w:sz w:val="30"/>
          <w:szCs w:val="30"/>
        </w:rPr>
        <w:t>.</w:t>
      </w:r>
    </w:p>
    <w:p w:rsidR="007B7A94" w:rsidRPr="0082791C" w:rsidRDefault="007B7A94" w:rsidP="007B7A94">
      <w:pPr>
        <w:ind w:firstLine="639"/>
        <w:jc w:val="both"/>
        <w:rPr>
          <w:color w:val="000000"/>
          <w:sz w:val="30"/>
          <w:szCs w:val="30"/>
        </w:rPr>
      </w:pPr>
      <w:r w:rsidRPr="0082791C">
        <w:rPr>
          <w:i/>
          <w:color w:val="000000"/>
          <w:sz w:val="30"/>
          <w:szCs w:val="30"/>
        </w:rPr>
        <w:t>2.</w:t>
      </w:r>
      <w:r w:rsidRPr="0082791C">
        <w:rPr>
          <w:color w:val="000000"/>
          <w:sz w:val="30"/>
          <w:szCs w:val="30"/>
        </w:rPr>
        <w:t xml:space="preserve"> Khuyết điểm, hạn chế, yếu kém và nguyên nhân. </w:t>
      </w:r>
    </w:p>
    <w:p w:rsidR="007B7A94" w:rsidRPr="0082791C" w:rsidRDefault="007B7A94" w:rsidP="007B7A94">
      <w:pPr>
        <w:spacing w:before="120" w:after="120"/>
        <w:jc w:val="both"/>
        <w:rPr>
          <w:b/>
          <w:color w:val="000000"/>
          <w:sz w:val="30"/>
          <w:szCs w:val="30"/>
        </w:rPr>
      </w:pPr>
      <w:r w:rsidRPr="0082791C">
        <w:rPr>
          <w:color w:val="000000"/>
          <w:sz w:val="30"/>
          <w:szCs w:val="30"/>
        </w:rPr>
        <w:tab/>
      </w:r>
      <w:r w:rsidRPr="0082791C">
        <w:rPr>
          <w:b/>
          <w:color w:val="000000"/>
          <w:sz w:val="30"/>
          <w:szCs w:val="30"/>
        </w:rPr>
        <w:t>IV. Phương hướng, nhiệm vụ và giải pháp ti</w:t>
      </w:r>
      <w:r w:rsidR="00C72DF2" w:rsidRPr="0082791C">
        <w:rPr>
          <w:b/>
          <w:color w:val="000000"/>
          <w:sz w:val="30"/>
          <w:szCs w:val="30"/>
        </w:rPr>
        <w:t>ếp tục thực hiện Chỉ thị 25</w:t>
      </w:r>
      <w:r w:rsidRPr="0082791C">
        <w:rPr>
          <w:b/>
          <w:color w:val="000000"/>
          <w:sz w:val="30"/>
          <w:szCs w:val="30"/>
        </w:rPr>
        <w:t xml:space="preserve">. </w:t>
      </w:r>
    </w:p>
    <w:p w:rsidR="007B7A94" w:rsidRPr="0082791C" w:rsidRDefault="007B7A94" w:rsidP="007B7A94">
      <w:pPr>
        <w:spacing w:before="120" w:after="120"/>
        <w:jc w:val="both"/>
        <w:rPr>
          <w:b/>
          <w:color w:val="000000"/>
          <w:sz w:val="30"/>
          <w:szCs w:val="30"/>
        </w:rPr>
      </w:pPr>
      <w:r w:rsidRPr="0082791C">
        <w:rPr>
          <w:b/>
          <w:color w:val="000000"/>
          <w:sz w:val="30"/>
          <w:szCs w:val="30"/>
        </w:rPr>
        <w:tab/>
        <w:t>V. Kiến nghị</w:t>
      </w:r>
    </w:p>
    <w:p w:rsidR="007B7A94" w:rsidRPr="0082791C" w:rsidRDefault="007B7A94" w:rsidP="007B7A94">
      <w:pPr>
        <w:spacing w:before="120" w:after="120"/>
        <w:jc w:val="both"/>
        <w:rPr>
          <w:color w:val="000000"/>
          <w:sz w:val="30"/>
          <w:szCs w:val="30"/>
        </w:rPr>
      </w:pPr>
      <w:r w:rsidRPr="0082791C">
        <w:rPr>
          <w:color w:val="000000"/>
          <w:sz w:val="30"/>
          <w:szCs w:val="30"/>
        </w:rPr>
        <w:tab/>
      </w:r>
      <w:r w:rsidRPr="0082791C">
        <w:rPr>
          <w:i/>
          <w:color w:val="000000"/>
          <w:sz w:val="30"/>
          <w:szCs w:val="30"/>
        </w:rPr>
        <w:t>1.</w:t>
      </w:r>
      <w:r w:rsidRPr="0082791C">
        <w:rPr>
          <w:color w:val="000000"/>
          <w:sz w:val="30"/>
          <w:szCs w:val="30"/>
        </w:rPr>
        <w:t xml:space="preserve"> Đối với Ban Thường vụ Tỉnh ủy, Hội đồng nhân dân tỉnh, Ủy ban nhân dân tỉnh.</w:t>
      </w:r>
    </w:p>
    <w:p w:rsidR="007B7A94" w:rsidRPr="0082791C" w:rsidRDefault="007B7A94" w:rsidP="007B7A94">
      <w:pPr>
        <w:spacing w:before="120" w:after="120"/>
        <w:jc w:val="both"/>
        <w:rPr>
          <w:color w:val="000000"/>
          <w:sz w:val="30"/>
          <w:szCs w:val="30"/>
        </w:rPr>
      </w:pPr>
      <w:r w:rsidRPr="0082791C">
        <w:rPr>
          <w:color w:val="000000"/>
          <w:sz w:val="30"/>
          <w:szCs w:val="30"/>
        </w:rPr>
        <w:tab/>
      </w:r>
      <w:r w:rsidRPr="0082791C">
        <w:rPr>
          <w:i/>
          <w:color w:val="000000"/>
          <w:sz w:val="30"/>
          <w:szCs w:val="30"/>
        </w:rPr>
        <w:t>2</w:t>
      </w:r>
      <w:r w:rsidRPr="0082791C">
        <w:rPr>
          <w:color w:val="000000"/>
          <w:sz w:val="30"/>
          <w:szCs w:val="30"/>
        </w:rPr>
        <w:t>. Đối với Trung ương Đảng, Chính phủ.</w:t>
      </w:r>
    </w:p>
    <w:p w:rsidR="007B7A94" w:rsidRPr="0082791C" w:rsidRDefault="007B7A94" w:rsidP="00103790">
      <w:pPr>
        <w:spacing w:before="120" w:after="120"/>
        <w:jc w:val="both"/>
        <w:rPr>
          <w:color w:val="000000"/>
        </w:rPr>
      </w:pPr>
      <w:r w:rsidRPr="0082791C">
        <w:rPr>
          <w:color w:val="000000"/>
        </w:rPr>
        <w:tab/>
      </w:r>
    </w:p>
    <w:p w:rsidR="00AC0170" w:rsidRPr="0082791C" w:rsidRDefault="00AC0170" w:rsidP="00103790">
      <w:pPr>
        <w:spacing w:before="120" w:after="120"/>
        <w:jc w:val="both"/>
        <w:rPr>
          <w:color w:val="000000"/>
        </w:rPr>
      </w:pPr>
    </w:p>
    <w:p w:rsidR="00AC0170" w:rsidRDefault="00AC0170"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557D0D" w:rsidRDefault="00557D0D" w:rsidP="00103790">
      <w:pPr>
        <w:spacing w:before="120" w:after="120"/>
        <w:jc w:val="both"/>
        <w:rPr>
          <w:color w:val="000000"/>
        </w:rPr>
      </w:pPr>
    </w:p>
    <w:p w:rsidR="004D1901" w:rsidRDefault="004D1901" w:rsidP="00103790">
      <w:pPr>
        <w:spacing w:before="120" w:after="120"/>
        <w:jc w:val="both"/>
        <w:rPr>
          <w:color w:val="000000"/>
        </w:rPr>
      </w:pPr>
    </w:p>
    <w:p w:rsidR="007A7FA9" w:rsidRDefault="007A7FA9" w:rsidP="00103790">
      <w:pPr>
        <w:spacing w:before="120" w:after="120"/>
        <w:jc w:val="both"/>
        <w:rPr>
          <w:color w:val="000000"/>
        </w:rPr>
      </w:pPr>
    </w:p>
    <w:p w:rsidR="007A7FA9" w:rsidRDefault="007A7FA9" w:rsidP="00103790">
      <w:pPr>
        <w:spacing w:before="120" w:after="120"/>
        <w:jc w:val="both"/>
        <w:rPr>
          <w:color w:val="000000"/>
        </w:rPr>
      </w:pPr>
    </w:p>
    <w:p w:rsidR="007A7FA9" w:rsidRDefault="007A7FA9" w:rsidP="00103790">
      <w:pPr>
        <w:spacing w:before="120" w:after="120"/>
        <w:jc w:val="both"/>
        <w:rPr>
          <w:color w:val="000000"/>
        </w:rPr>
      </w:pPr>
    </w:p>
    <w:p w:rsidR="007A7FA9" w:rsidRDefault="007A7FA9" w:rsidP="00103790">
      <w:pPr>
        <w:spacing w:before="120" w:after="120"/>
        <w:jc w:val="both"/>
        <w:rPr>
          <w:color w:val="000000"/>
        </w:rPr>
      </w:pPr>
    </w:p>
    <w:p w:rsidR="007A7FA9" w:rsidRDefault="007A7FA9" w:rsidP="00103790">
      <w:pPr>
        <w:spacing w:before="120" w:after="120"/>
        <w:jc w:val="both"/>
        <w:rPr>
          <w:color w:val="000000"/>
        </w:rPr>
      </w:pPr>
    </w:p>
    <w:p w:rsidR="007A7FA9" w:rsidRDefault="007A7FA9" w:rsidP="00103790">
      <w:pPr>
        <w:spacing w:before="120" w:after="120"/>
        <w:jc w:val="both"/>
        <w:rPr>
          <w:color w:val="000000"/>
        </w:rPr>
      </w:pPr>
    </w:p>
    <w:p w:rsidR="005B0D44" w:rsidRPr="0023199A" w:rsidRDefault="005B0D44" w:rsidP="005B0D44">
      <w:pPr>
        <w:jc w:val="center"/>
        <w:rPr>
          <w:b/>
          <w:color w:val="000000"/>
          <w:sz w:val="32"/>
          <w:szCs w:val="32"/>
        </w:rPr>
      </w:pPr>
      <w:r w:rsidRPr="0023199A">
        <w:rPr>
          <w:b/>
          <w:color w:val="000000"/>
          <w:sz w:val="32"/>
          <w:szCs w:val="32"/>
        </w:rPr>
        <w:lastRenderedPageBreak/>
        <w:t>ĐỀ CƯƠNG</w:t>
      </w:r>
    </w:p>
    <w:p w:rsidR="005B0D44" w:rsidRPr="0082791C" w:rsidRDefault="005B0D44" w:rsidP="005B0D44">
      <w:pPr>
        <w:jc w:val="center"/>
        <w:rPr>
          <w:i/>
          <w:color w:val="000000"/>
          <w:sz w:val="30"/>
          <w:szCs w:val="30"/>
        </w:rPr>
      </w:pPr>
      <w:r w:rsidRPr="0082791C">
        <w:rPr>
          <w:color w:val="000000"/>
          <w:sz w:val="30"/>
          <w:szCs w:val="30"/>
        </w:rPr>
        <w:t>Báo cáo tổng kết 10 năm thực hiện Chỉ thị số 26-CT/TU ngày 14/11/2013 của Ban Thường vụ Tỉnh ủy “</w:t>
      </w:r>
      <w:r w:rsidRPr="0082791C">
        <w:rPr>
          <w:i/>
          <w:color w:val="000000"/>
          <w:sz w:val="30"/>
          <w:szCs w:val="30"/>
        </w:rPr>
        <w:t xml:space="preserve">về tăng cường sự lãnh </w:t>
      </w:r>
    </w:p>
    <w:p w:rsidR="005B0D44" w:rsidRPr="0082791C" w:rsidRDefault="005B0D44" w:rsidP="005B0D44">
      <w:pPr>
        <w:jc w:val="center"/>
        <w:rPr>
          <w:i/>
          <w:color w:val="000000"/>
          <w:sz w:val="30"/>
          <w:szCs w:val="30"/>
        </w:rPr>
      </w:pPr>
      <w:r w:rsidRPr="0082791C">
        <w:rPr>
          <w:i/>
          <w:color w:val="000000"/>
          <w:sz w:val="30"/>
          <w:szCs w:val="30"/>
        </w:rPr>
        <w:t>đạo của Đảng đối với việc nâng cao chất lượng bảo vệ và chăm sóc</w:t>
      </w:r>
    </w:p>
    <w:p w:rsidR="005B0D44" w:rsidRDefault="005B0D44" w:rsidP="005B0D44">
      <w:pPr>
        <w:jc w:val="center"/>
        <w:rPr>
          <w:i/>
          <w:color w:val="000000"/>
          <w:sz w:val="30"/>
          <w:szCs w:val="30"/>
        </w:rPr>
      </w:pPr>
      <w:r w:rsidRPr="0082791C">
        <w:rPr>
          <w:i/>
          <w:color w:val="000000"/>
          <w:sz w:val="30"/>
          <w:szCs w:val="30"/>
        </w:rPr>
        <w:t xml:space="preserve"> </w:t>
      </w:r>
      <w:r w:rsidR="00AF44C0" w:rsidRPr="0082791C">
        <w:rPr>
          <w:i/>
          <w:color w:val="000000"/>
          <w:sz w:val="30"/>
          <w:szCs w:val="30"/>
        </w:rPr>
        <w:t>sức khỏe</w:t>
      </w:r>
      <w:r w:rsidRPr="0082791C">
        <w:rPr>
          <w:i/>
          <w:color w:val="000000"/>
          <w:sz w:val="30"/>
          <w:szCs w:val="30"/>
        </w:rPr>
        <w:t xml:space="preserve"> nhân dân trên địa bàn tỉnh”</w:t>
      </w:r>
    </w:p>
    <w:p w:rsidR="00497694" w:rsidRPr="00497694" w:rsidRDefault="00497694" w:rsidP="00497694">
      <w:pPr>
        <w:jc w:val="center"/>
        <w:rPr>
          <w:color w:val="000000"/>
          <w:sz w:val="30"/>
          <w:szCs w:val="30"/>
          <w:lang w:val="fr-FR"/>
        </w:rPr>
      </w:pPr>
      <w:r w:rsidRPr="00497694">
        <w:rPr>
          <w:color w:val="000000"/>
          <w:sz w:val="30"/>
          <w:szCs w:val="30"/>
          <w:lang w:val="fr-FR"/>
        </w:rPr>
        <w:t>(gọi tắt là Chỉ thị 2</w:t>
      </w:r>
      <w:r>
        <w:rPr>
          <w:color w:val="000000"/>
          <w:sz w:val="30"/>
          <w:szCs w:val="30"/>
          <w:lang w:val="fr-FR"/>
        </w:rPr>
        <w:t>6</w:t>
      </w:r>
      <w:r w:rsidRPr="00497694">
        <w:rPr>
          <w:color w:val="000000"/>
          <w:sz w:val="30"/>
          <w:szCs w:val="30"/>
          <w:lang w:val="fr-FR"/>
        </w:rPr>
        <w:t>)</w:t>
      </w:r>
    </w:p>
    <w:p w:rsidR="005B0D44" w:rsidRPr="0023199A" w:rsidRDefault="005B0D44" w:rsidP="005B0D44">
      <w:pPr>
        <w:jc w:val="center"/>
        <w:rPr>
          <w:i/>
          <w:color w:val="000000"/>
          <w:sz w:val="28"/>
          <w:szCs w:val="28"/>
          <w:lang w:val="fr-FR"/>
        </w:rPr>
      </w:pPr>
      <w:r w:rsidRPr="0023199A">
        <w:rPr>
          <w:i/>
          <w:color w:val="000000"/>
          <w:sz w:val="28"/>
          <w:szCs w:val="28"/>
          <w:lang w:val="fr-FR"/>
        </w:rPr>
        <w:t>(Kèm theo Công văn số</w:t>
      </w:r>
      <w:r w:rsidR="0023199A">
        <w:rPr>
          <w:i/>
          <w:color w:val="000000"/>
          <w:sz w:val="28"/>
          <w:szCs w:val="28"/>
          <w:lang w:val="fr-FR"/>
        </w:rPr>
        <w:t xml:space="preserve"> 1821</w:t>
      </w:r>
      <w:r w:rsidRPr="0023199A">
        <w:rPr>
          <w:i/>
          <w:color w:val="000000"/>
          <w:sz w:val="28"/>
          <w:szCs w:val="28"/>
          <w:lang w:val="fr-FR"/>
        </w:rPr>
        <w:t xml:space="preserve">-CV/TU ngày </w:t>
      </w:r>
      <w:r w:rsidR="0023199A">
        <w:rPr>
          <w:i/>
          <w:color w:val="000000"/>
          <w:sz w:val="28"/>
          <w:szCs w:val="28"/>
          <w:lang w:val="fr-FR"/>
        </w:rPr>
        <w:t>18</w:t>
      </w:r>
      <w:r w:rsidRPr="0023199A">
        <w:rPr>
          <w:i/>
          <w:color w:val="000000"/>
          <w:sz w:val="28"/>
          <w:szCs w:val="28"/>
          <w:lang w:val="fr-FR"/>
        </w:rPr>
        <w:t xml:space="preserve"> tháng</w:t>
      </w:r>
      <w:r w:rsidR="0023199A">
        <w:rPr>
          <w:i/>
          <w:color w:val="000000"/>
          <w:sz w:val="28"/>
          <w:szCs w:val="28"/>
          <w:lang w:val="fr-FR"/>
        </w:rPr>
        <w:t xml:space="preserve"> 10</w:t>
      </w:r>
      <w:r w:rsidRPr="0023199A">
        <w:rPr>
          <w:i/>
          <w:color w:val="000000"/>
          <w:sz w:val="28"/>
          <w:szCs w:val="28"/>
          <w:lang w:val="fr-FR"/>
        </w:rPr>
        <w:t xml:space="preserve"> năm 2023)</w:t>
      </w:r>
    </w:p>
    <w:p w:rsidR="005B0D44" w:rsidRPr="0023199A" w:rsidRDefault="005B0D44" w:rsidP="005B0D44">
      <w:pPr>
        <w:jc w:val="center"/>
        <w:rPr>
          <w:color w:val="000000"/>
          <w:sz w:val="28"/>
          <w:szCs w:val="28"/>
        </w:rPr>
      </w:pPr>
      <w:r w:rsidRPr="0023199A">
        <w:rPr>
          <w:color w:val="000000"/>
          <w:sz w:val="28"/>
          <w:szCs w:val="28"/>
        </w:rPr>
        <w:t>---</w:t>
      </w:r>
      <w:r w:rsidR="0023199A">
        <w:rPr>
          <w:color w:val="000000"/>
          <w:sz w:val="28"/>
          <w:szCs w:val="28"/>
        </w:rPr>
        <w:t>--</w:t>
      </w:r>
    </w:p>
    <w:p w:rsidR="005B0D44" w:rsidRPr="0082791C" w:rsidRDefault="005B0D44" w:rsidP="005B0D44">
      <w:pPr>
        <w:spacing w:before="120" w:after="120"/>
        <w:jc w:val="both"/>
        <w:rPr>
          <w:b/>
          <w:color w:val="000000"/>
          <w:sz w:val="30"/>
          <w:szCs w:val="30"/>
        </w:rPr>
      </w:pPr>
      <w:r w:rsidRPr="0082791C">
        <w:rPr>
          <w:color w:val="000000"/>
          <w:sz w:val="30"/>
          <w:szCs w:val="30"/>
        </w:rPr>
        <w:tab/>
      </w:r>
      <w:r w:rsidRPr="0082791C">
        <w:rPr>
          <w:b/>
          <w:color w:val="000000"/>
          <w:sz w:val="30"/>
          <w:szCs w:val="30"/>
        </w:rPr>
        <w:t>I. Kết quả triển khai, quán triệt, thực hiện Chỉ thị 26</w:t>
      </w:r>
    </w:p>
    <w:p w:rsidR="005B0D44" w:rsidRPr="0082791C" w:rsidRDefault="005B0D44" w:rsidP="005B0D44">
      <w:pPr>
        <w:spacing w:before="120" w:after="120"/>
        <w:jc w:val="both"/>
        <w:rPr>
          <w:b/>
          <w:color w:val="000000"/>
          <w:sz w:val="30"/>
          <w:szCs w:val="30"/>
        </w:rPr>
      </w:pPr>
      <w:r w:rsidRPr="0082791C">
        <w:rPr>
          <w:color w:val="000000"/>
          <w:sz w:val="30"/>
          <w:szCs w:val="30"/>
        </w:rPr>
        <w:tab/>
      </w:r>
      <w:r w:rsidRPr="0082791C">
        <w:rPr>
          <w:b/>
          <w:color w:val="000000"/>
          <w:sz w:val="30"/>
          <w:szCs w:val="30"/>
        </w:rPr>
        <w:t>1. Sự lãnh đạo, chỉ đạo của các cấp ủy đảng, chính quyền</w:t>
      </w:r>
    </w:p>
    <w:p w:rsidR="005B0D44" w:rsidRPr="0082791C" w:rsidRDefault="005B0D44" w:rsidP="005B0D44">
      <w:pPr>
        <w:jc w:val="both"/>
        <w:rPr>
          <w:color w:val="000000"/>
          <w:sz w:val="30"/>
          <w:szCs w:val="30"/>
        </w:rPr>
      </w:pPr>
      <w:r w:rsidRPr="0082791C">
        <w:rPr>
          <w:b/>
          <w:color w:val="000000"/>
          <w:sz w:val="30"/>
          <w:szCs w:val="30"/>
        </w:rPr>
        <w:tab/>
      </w:r>
      <w:r w:rsidRPr="0082791C">
        <w:rPr>
          <w:color w:val="000000"/>
          <w:sz w:val="30"/>
          <w:szCs w:val="30"/>
        </w:rPr>
        <w:t>- Công tác tổ chức học tập, quán triệt Chỉ thị 26</w:t>
      </w:r>
      <w:r w:rsidR="00565EF7"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Việc xây dựng kế hoạch tổ chức quán triệt Chỉ thị 26 cho cán bộ, đảng viên và các tầng lớp nhân dân trên địa bàn.</w:t>
      </w:r>
    </w:p>
    <w:p w:rsidR="005B0D44" w:rsidRPr="0082791C" w:rsidRDefault="005B0D44" w:rsidP="005B0D44">
      <w:pPr>
        <w:spacing w:before="120" w:after="120"/>
        <w:jc w:val="both"/>
        <w:rPr>
          <w:b/>
          <w:color w:val="000000"/>
          <w:sz w:val="30"/>
          <w:szCs w:val="30"/>
        </w:rPr>
      </w:pPr>
      <w:r w:rsidRPr="0082791C">
        <w:rPr>
          <w:color w:val="000000"/>
          <w:sz w:val="30"/>
          <w:szCs w:val="30"/>
        </w:rPr>
        <w:tab/>
        <w:t>+ Tinh thần, thái độ học tập Chỉ thị 26. Tỷ lệ % cán bộ, đảng viên, công chức, viên chức tham gia học tập Chỉ thị 26.</w:t>
      </w:r>
      <w:r w:rsidRPr="0082791C">
        <w:rPr>
          <w:b/>
          <w:color w:val="000000"/>
          <w:sz w:val="30"/>
          <w:szCs w:val="30"/>
        </w:rPr>
        <w:t xml:space="preserve"> </w:t>
      </w:r>
    </w:p>
    <w:p w:rsidR="005B0D44" w:rsidRPr="0082791C" w:rsidRDefault="005B0D44" w:rsidP="005B0D44">
      <w:pPr>
        <w:spacing w:before="120" w:after="120"/>
        <w:jc w:val="both"/>
        <w:rPr>
          <w:color w:val="000000"/>
          <w:sz w:val="30"/>
          <w:szCs w:val="30"/>
        </w:rPr>
      </w:pPr>
      <w:r w:rsidRPr="0082791C">
        <w:rPr>
          <w:b/>
          <w:color w:val="000000"/>
          <w:sz w:val="30"/>
          <w:szCs w:val="30"/>
        </w:rPr>
        <w:tab/>
      </w:r>
      <w:r w:rsidRPr="0082791C">
        <w:rPr>
          <w:color w:val="000000"/>
          <w:sz w:val="30"/>
          <w:szCs w:val="30"/>
        </w:rPr>
        <w:t>+ Hạn chế, yếu kém trong triển khai học tập, quán triệt</w:t>
      </w:r>
      <w:r w:rsidR="00565EF7"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Những văn bản lãnh đạo, chỉ đạo của cấp uỷ, chính quyền đã ban hành</w:t>
      </w:r>
      <w:r w:rsidR="00D5664A" w:rsidRPr="0082791C">
        <w:rPr>
          <w:color w:val="000000"/>
          <w:sz w:val="30"/>
          <w:szCs w:val="30"/>
        </w:rPr>
        <w:t>.</w:t>
      </w:r>
      <w:r w:rsidRPr="0082791C">
        <w:rPr>
          <w:color w:val="000000"/>
          <w:sz w:val="30"/>
          <w:szCs w:val="30"/>
        </w:rPr>
        <w:t xml:space="preserve"> </w:t>
      </w:r>
    </w:p>
    <w:p w:rsidR="005B0D44" w:rsidRPr="0082791C" w:rsidRDefault="005B0D44" w:rsidP="005B0D44">
      <w:pPr>
        <w:spacing w:before="120" w:after="120"/>
        <w:jc w:val="both"/>
        <w:rPr>
          <w:color w:val="000000"/>
          <w:sz w:val="30"/>
          <w:szCs w:val="30"/>
        </w:rPr>
      </w:pPr>
      <w:r w:rsidRPr="0082791C">
        <w:rPr>
          <w:b/>
          <w:color w:val="000000"/>
          <w:sz w:val="30"/>
          <w:szCs w:val="30"/>
        </w:rPr>
        <w:tab/>
      </w:r>
      <w:r w:rsidRPr="0082791C">
        <w:rPr>
          <w:color w:val="000000"/>
          <w:sz w:val="30"/>
          <w:szCs w:val="30"/>
        </w:rPr>
        <w:t xml:space="preserve">- Đánh giá sự chuyển biến nhận thức, ý thức trách nhiệm lãnh đạo, chỉ đạo của các cấp uỷ đảng và chính quyền về công tác bảo vệ, chăm sóc và nâng cao </w:t>
      </w:r>
      <w:r w:rsidR="00AF44C0" w:rsidRPr="0082791C">
        <w:rPr>
          <w:color w:val="000000"/>
          <w:sz w:val="30"/>
          <w:szCs w:val="30"/>
        </w:rPr>
        <w:t>sức khỏe</w:t>
      </w:r>
      <w:r w:rsidRPr="0082791C">
        <w:rPr>
          <w:color w:val="000000"/>
          <w:sz w:val="30"/>
          <w:szCs w:val="30"/>
        </w:rPr>
        <w:t xml:space="preserve"> nhân dân trên địa bàn.</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Việc chỉ đạo xây dựng và thực hiện các chương trình, kế hoạch công tác bảo vệ, chăm sóc và nâng cao </w:t>
      </w:r>
      <w:r w:rsidR="00AF44C0" w:rsidRPr="0082791C">
        <w:rPr>
          <w:color w:val="000000"/>
          <w:sz w:val="30"/>
          <w:szCs w:val="30"/>
        </w:rPr>
        <w:t>sức khỏe</w:t>
      </w:r>
      <w:r w:rsidRPr="0082791C">
        <w:rPr>
          <w:color w:val="000000"/>
          <w:sz w:val="30"/>
          <w:szCs w:val="30"/>
        </w:rPr>
        <w:t xml:space="preserve"> nhân dân gắn với các mục tiêu, nhiệm vụ phát triển kinh tế - xã hội trên địa bàn</w:t>
      </w:r>
      <w:r w:rsidR="00565EF7"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Chỉ đạo công tác kiểm tra, giám sát, sơ kết, tổng kết việc thực hiện Chỉ thị 26.</w:t>
      </w:r>
    </w:p>
    <w:p w:rsidR="005B0D44" w:rsidRPr="0082791C" w:rsidRDefault="005B0D44" w:rsidP="005B0D44">
      <w:pPr>
        <w:spacing w:before="120" w:after="120"/>
        <w:jc w:val="both"/>
        <w:rPr>
          <w:color w:val="000000"/>
          <w:sz w:val="30"/>
          <w:szCs w:val="30"/>
        </w:rPr>
      </w:pPr>
      <w:r w:rsidRPr="0082791C">
        <w:rPr>
          <w:color w:val="000000"/>
          <w:sz w:val="30"/>
          <w:szCs w:val="30"/>
        </w:rPr>
        <w:tab/>
      </w:r>
      <w:r w:rsidRPr="0082791C">
        <w:rPr>
          <w:b/>
          <w:color w:val="000000"/>
          <w:sz w:val="30"/>
          <w:szCs w:val="30"/>
        </w:rPr>
        <w:t>2. Công tác quản lý nhà nước về y tế</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Sự chỉ đạo và tổ chức thực hiện công tác bảo vệ và chăm sóc </w:t>
      </w:r>
      <w:r w:rsidR="00AF44C0" w:rsidRPr="0082791C">
        <w:rPr>
          <w:color w:val="000000"/>
          <w:sz w:val="30"/>
          <w:szCs w:val="30"/>
        </w:rPr>
        <w:t>sức khỏe</w:t>
      </w:r>
      <w:r w:rsidRPr="0082791C">
        <w:rPr>
          <w:color w:val="000000"/>
          <w:sz w:val="30"/>
          <w:szCs w:val="30"/>
        </w:rPr>
        <w:t xml:space="preserve"> nhân dân trên địa bàn tỉnh của các cấp chính quyền và ngành Y tế</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Sự phối hợp tham gia các hoạt động bảo vệ, chăm sóc và nâng cao </w:t>
      </w:r>
      <w:r w:rsidR="00AF44C0" w:rsidRPr="0082791C">
        <w:rPr>
          <w:color w:val="000000"/>
          <w:sz w:val="30"/>
          <w:szCs w:val="30"/>
        </w:rPr>
        <w:t>sức khỏe</w:t>
      </w:r>
      <w:r w:rsidRPr="0082791C">
        <w:rPr>
          <w:color w:val="000000"/>
          <w:sz w:val="30"/>
          <w:szCs w:val="30"/>
        </w:rPr>
        <w:t xml:space="preserve"> nhân dân giữa các ban ngành, Mặt trận và đoàn thể trên địa bàn tỉnh</w:t>
      </w:r>
      <w:r w:rsidR="00AF44C0" w:rsidRPr="0082791C">
        <w:rPr>
          <w:color w:val="000000"/>
          <w:sz w:val="30"/>
          <w:szCs w:val="30"/>
        </w:rPr>
        <w:t>.</w:t>
      </w:r>
      <w:r w:rsidRPr="0082791C">
        <w:rPr>
          <w:color w:val="000000"/>
          <w:sz w:val="30"/>
          <w:szCs w:val="30"/>
        </w:rPr>
        <w:tab/>
      </w:r>
    </w:p>
    <w:p w:rsidR="005B0D44" w:rsidRPr="0082791C" w:rsidRDefault="005B0D44" w:rsidP="005B0D44">
      <w:pPr>
        <w:spacing w:before="120" w:after="120"/>
        <w:jc w:val="both"/>
        <w:rPr>
          <w:color w:val="000000"/>
          <w:sz w:val="30"/>
          <w:szCs w:val="30"/>
        </w:rPr>
      </w:pPr>
      <w:r w:rsidRPr="0082791C">
        <w:rPr>
          <w:color w:val="000000"/>
          <w:sz w:val="30"/>
          <w:szCs w:val="30"/>
        </w:rPr>
        <w:tab/>
        <w:t>- Hệ thống các cơ sở y tế công lập và tư nhân ở các tuyến (tỉnh, huyện, xã) trên địa bàn (có bao nhiêu bệnh viện đa khoa, trung tâm y tế, trung tâm y tế dự phòng, trạm y tế</w:t>
      </w:r>
      <w:r w:rsidR="00AF44C0" w:rsidRPr="0082791C">
        <w:rPr>
          <w:color w:val="000000"/>
          <w:sz w:val="30"/>
          <w:szCs w:val="30"/>
        </w:rPr>
        <w:t>…</w:t>
      </w:r>
      <w:r w:rsidRPr="0082791C">
        <w:rPr>
          <w:color w:val="000000"/>
          <w:sz w:val="30"/>
          <w:szCs w:val="30"/>
        </w:rPr>
        <w:t>)</w:t>
      </w:r>
      <w:r w:rsidR="00AF44C0" w:rsidRPr="0082791C">
        <w:rPr>
          <w:color w:val="000000"/>
          <w:sz w:val="30"/>
          <w:szCs w:val="30"/>
        </w:rPr>
        <w:t>.</w:t>
      </w:r>
    </w:p>
    <w:p w:rsidR="005B0D44" w:rsidRPr="0082791C" w:rsidRDefault="005B0D44" w:rsidP="005B0D44">
      <w:pPr>
        <w:spacing w:before="120" w:after="120"/>
        <w:jc w:val="both"/>
        <w:rPr>
          <w:i/>
          <w:color w:val="000000"/>
          <w:sz w:val="30"/>
          <w:szCs w:val="30"/>
        </w:rPr>
      </w:pPr>
      <w:r w:rsidRPr="0082791C">
        <w:rPr>
          <w:color w:val="000000"/>
          <w:sz w:val="30"/>
          <w:szCs w:val="30"/>
        </w:rPr>
        <w:tab/>
        <w:t xml:space="preserve">- Đội ngũ y bác sĩ ở các tuyến (tỉnh, huyện, xã) </w:t>
      </w:r>
      <w:r w:rsidRPr="0082791C">
        <w:rPr>
          <w:i/>
          <w:color w:val="000000"/>
          <w:sz w:val="30"/>
          <w:szCs w:val="30"/>
        </w:rPr>
        <w:t>(thống kê cụ thể trình độ chuyên môn, giới tính, dân tộc…)</w:t>
      </w:r>
      <w:r w:rsidR="00AF44C0" w:rsidRPr="0082791C">
        <w:rPr>
          <w:i/>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lastRenderedPageBreak/>
        <w:tab/>
        <w:t>- Việc đào tạo, bồi dưỡng, tuyển dụng và thu hút bác sĩ học chính quy về công tác trên địa bàn tỉnh; đào tạo bác sĩ cử tuyển cho y tế các huyện miền núi; đào tạo, bồi dưỡng đội ngũ cán bộ quản lý y tế, nhất là cán bộ quản lý các bệnh viện</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Số lượng đội ngũ y bác sĩ được thu hút về công tác tại tỉnh theo Đề án của tỉnh đến nay? Tâm tư, nguyện vọng, khó khăn, vướng mắc trong quá trình công tác</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Việc đầu tư trang thiết bị, phương tiện khám, chữa bệnh; khả năng đáp ứng nhu cầu của người bệnh chuyển biến như thế nào so với thời gian trước?</w:t>
      </w:r>
    </w:p>
    <w:p w:rsidR="005B0D44" w:rsidRPr="0082791C" w:rsidRDefault="005B0D44" w:rsidP="005B0D44">
      <w:pPr>
        <w:spacing w:before="120" w:after="120"/>
        <w:jc w:val="both"/>
        <w:rPr>
          <w:color w:val="000000"/>
          <w:sz w:val="30"/>
          <w:szCs w:val="30"/>
        </w:rPr>
      </w:pPr>
      <w:r w:rsidRPr="0082791C">
        <w:rPr>
          <w:color w:val="000000"/>
          <w:sz w:val="30"/>
          <w:szCs w:val="30"/>
        </w:rPr>
        <w:tab/>
        <w:t>→ Đánh giá chất lượng của công tác khám chữa bệnh của các cơ sở y tế trên địa bàn, nhất là việc khám chữa bệnh bằng thẻ Bảo hiểm y tế. Vướng mắc, khó khăn trong công tác khám chữa bệnh bảo hiểm y tế</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Kết quả chỉ đạo thực hiện cải cách thủ tục hành chính trong công tác khám chữa bệnh cho nhân dân. </w:t>
      </w:r>
    </w:p>
    <w:p w:rsidR="005B0D44" w:rsidRPr="0082791C" w:rsidRDefault="005B0D44" w:rsidP="005B0D44">
      <w:pPr>
        <w:spacing w:before="120" w:after="120"/>
        <w:jc w:val="both"/>
        <w:rPr>
          <w:color w:val="000000"/>
          <w:sz w:val="30"/>
          <w:szCs w:val="30"/>
        </w:rPr>
      </w:pPr>
      <w:r w:rsidRPr="0082791C">
        <w:rPr>
          <w:color w:val="000000"/>
          <w:sz w:val="30"/>
          <w:szCs w:val="30"/>
        </w:rPr>
        <w:tab/>
        <w:t>- Công tác giáo dục chính trị tư tưởng, thái độ, y đức của đội ngũ y bác sĩ đối với bệnh nhân và người nhà bệnh nhân</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Kết quả triển khai các Chương trình mục tiêu quốc gia về y tế trên địa bàn tỉnh. Triển khai thực hiện các chính sách đối với người nghèo, trẻ em dưới 6 tuổi, người cao tuổi, đồng bào dân tộc thiểu số và các đối tượng chính sách xã hội.</w:t>
      </w:r>
    </w:p>
    <w:p w:rsidR="005B0D44" w:rsidRPr="0082791C" w:rsidRDefault="005B0D44" w:rsidP="005B0D44">
      <w:pPr>
        <w:spacing w:before="120" w:after="120"/>
        <w:jc w:val="both"/>
        <w:rPr>
          <w:color w:val="000000"/>
          <w:sz w:val="30"/>
          <w:szCs w:val="30"/>
        </w:rPr>
      </w:pPr>
      <w:r w:rsidRPr="0082791C">
        <w:rPr>
          <w:color w:val="000000"/>
          <w:sz w:val="30"/>
          <w:szCs w:val="30"/>
        </w:rPr>
        <w:tab/>
        <w:t>- Việc phát triển y học cổ truyền trên địa bàn tỉnh, công tác khám, chữa bệnh kết hợp giữa y học cổ truyền và y học hiện đại. Việc khai thác, bảo tồn và quy hoạch vùng trồng các nguồn dược liệu quý, sẵn có ở địa phương</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Kết quả thanh, kiểm tra, giám sát việc thực hiện các quy định của pháp luật liên quan đến an toàn thực phẩm trên địa bàn tỉnh. Việc đưa các tiêu chí về an toàn thực phẩm vào kế hoạch phát triển kinh tế - xã hội của tỉnh.</w:t>
      </w:r>
    </w:p>
    <w:p w:rsidR="005B0D44" w:rsidRPr="0082791C" w:rsidRDefault="005B0D44" w:rsidP="005B0D44">
      <w:pPr>
        <w:spacing w:before="120" w:after="120"/>
        <w:jc w:val="both"/>
        <w:rPr>
          <w:b/>
          <w:color w:val="000000"/>
          <w:sz w:val="30"/>
          <w:szCs w:val="30"/>
        </w:rPr>
      </w:pPr>
      <w:r w:rsidRPr="0082791C">
        <w:rPr>
          <w:color w:val="000000"/>
          <w:sz w:val="30"/>
          <w:szCs w:val="30"/>
        </w:rPr>
        <w:tab/>
      </w:r>
      <w:r w:rsidRPr="0082791C">
        <w:rPr>
          <w:b/>
          <w:color w:val="000000"/>
          <w:sz w:val="30"/>
          <w:szCs w:val="30"/>
        </w:rPr>
        <w:t>3. Công tác tuyên truyền, vận động, giáo dục</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Các hình thức tuyên truyền, vận động, giáo dục </w:t>
      </w:r>
      <w:r w:rsidR="00AF44C0" w:rsidRPr="0082791C">
        <w:rPr>
          <w:color w:val="000000"/>
          <w:sz w:val="30"/>
          <w:szCs w:val="30"/>
        </w:rPr>
        <w:t>sức khỏe</w:t>
      </w:r>
      <w:r w:rsidRPr="0082791C">
        <w:rPr>
          <w:color w:val="000000"/>
          <w:sz w:val="30"/>
          <w:szCs w:val="30"/>
        </w:rPr>
        <w:t xml:space="preserve"> nhằm nâng cao nhận thức và hành vi về phòng bệnh, bảo vệ và nâng cao </w:t>
      </w:r>
      <w:r w:rsidR="00AF44C0" w:rsidRPr="0082791C">
        <w:rPr>
          <w:color w:val="000000"/>
          <w:sz w:val="30"/>
          <w:szCs w:val="30"/>
        </w:rPr>
        <w:t>sức khỏe</w:t>
      </w:r>
      <w:r w:rsidRPr="0082791C">
        <w:rPr>
          <w:color w:val="000000"/>
          <w:sz w:val="30"/>
          <w:szCs w:val="30"/>
        </w:rPr>
        <w:t xml:space="preserve"> của các tầng lớp nhân dân</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Sự phối hợp của các ban ngành, Mặt trận và đoàn thể trong việc tuyên truyền, phổ biến, phát động các phong trào toàn dân tham gia bảo vệ và chăm sóc </w:t>
      </w:r>
      <w:r w:rsidR="00AF44C0" w:rsidRPr="0082791C">
        <w:rPr>
          <w:color w:val="000000"/>
          <w:sz w:val="30"/>
          <w:szCs w:val="30"/>
        </w:rPr>
        <w:t>sức khỏe</w:t>
      </w:r>
      <w:r w:rsidRPr="0082791C">
        <w:rPr>
          <w:color w:val="000000"/>
          <w:sz w:val="30"/>
          <w:szCs w:val="30"/>
        </w:rPr>
        <w:t xml:space="preserve"> cho hội viên, đoàn viên và các tầng lớp nhân dân</w:t>
      </w:r>
      <w:r w:rsidR="00AF44C0" w:rsidRPr="0082791C">
        <w:rPr>
          <w:color w:val="000000"/>
          <w:sz w:val="30"/>
          <w:szCs w:val="30"/>
        </w:rPr>
        <w:t>.</w:t>
      </w:r>
      <w:r w:rsidRPr="0082791C">
        <w:rPr>
          <w:color w:val="000000"/>
          <w:sz w:val="30"/>
          <w:szCs w:val="30"/>
        </w:rPr>
        <w:t xml:space="preserve"> </w:t>
      </w:r>
    </w:p>
    <w:p w:rsidR="005B0D44" w:rsidRPr="0082791C" w:rsidRDefault="005B0D44" w:rsidP="005B0D44">
      <w:pPr>
        <w:spacing w:before="120" w:after="120"/>
        <w:jc w:val="both"/>
        <w:rPr>
          <w:b/>
          <w:color w:val="000000"/>
          <w:sz w:val="30"/>
          <w:szCs w:val="30"/>
        </w:rPr>
      </w:pPr>
      <w:r w:rsidRPr="0082791C">
        <w:rPr>
          <w:color w:val="000000"/>
          <w:sz w:val="30"/>
          <w:szCs w:val="30"/>
        </w:rPr>
        <w:tab/>
      </w:r>
      <w:r w:rsidRPr="0082791C">
        <w:rPr>
          <w:b/>
          <w:color w:val="000000"/>
          <w:sz w:val="30"/>
          <w:szCs w:val="30"/>
        </w:rPr>
        <w:t xml:space="preserve">4. Đầu tư ngân sách cho công tác bảo vệ và nâng cao </w:t>
      </w:r>
      <w:r w:rsidR="00AF44C0" w:rsidRPr="0082791C">
        <w:rPr>
          <w:b/>
          <w:color w:val="000000"/>
          <w:sz w:val="30"/>
          <w:szCs w:val="30"/>
        </w:rPr>
        <w:t>sức khỏe</w:t>
      </w:r>
      <w:r w:rsidRPr="0082791C">
        <w:rPr>
          <w:b/>
          <w:color w:val="000000"/>
          <w:sz w:val="30"/>
          <w:szCs w:val="30"/>
        </w:rPr>
        <w:t xml:space="preserve"> của nhân dân</w:t>
      </w:r>
    </w:p>
    <w:p w:rsidR="005B0D44" w:rsidRPr="0082791C" w:rsidRDefault="005B0D44" w:rsidP="005B0D44">
      <w:pPr>
        <w:spacing w:before="120" w:after="120"/>
        <w:jc w:val="both"/>
        <w:rPr>
          <w:color w:val="000000"/>
          <w:sz w:val="30"/>
          <w:szCs w:val="30"/>
        </w:rPr>
      </w:pPr>
      <w:r w:rsidRPr="0082791C">
        <w:rPr>
          <w:color w:val="000000"/>
          <w:sz w:val="30"/>
          <w:szCs w:val="30"/>
        </w:rPr>
        <w:tab/>
        <w:t>- Nguồn kinh phí của Trung ương đầu tư từ năm 2013 đến nay</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lastRenderedPageBreak/>
        <w:tab/>
        <w:t>- Kinh phí của tỉnh đầu tư từ năm 2013 đến nay</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 Kinh phí các huyện, thành phố đầu tư từ năm 2013 đến nay</w:t>
      </w:r>
      <w:r w:rsidR="00AF44C0" w:rsidRPr="0082791C">
        <w:rPr>
          <w:color w:val="000000"/>
          <w:sz w:val="30"/>
          <w:szCs w:val="30"/>
        </w:rPr>
        <w:t>.</w:t>
      </w:r>
      <w:r w:rsidRPr="0082791C">
        <w:rPr>
          <w:color w:val="000000"/>
          <w:sz w:val="30"/>
          <w:szCs w:val="30"/>
        </w:rPr>
        <w:t xml:space="preserve"> </w:t>
      </w:r>
    </w:p>
    <w:p w:rsidR="005B0D44" w:rsidRPr="0082791C" w:rsidRDefault="005B0D44" w:rsidP="005B0D44">
      <w:pPr>
        <w:spacing w:before="120" w:after="120"/>
        <w:jc w:val="both"/>
        <w:rPr>
          <w:color w:val="000000"/>
          <w:sz w:val="30"/>
          <w:szCs w:val="30"/>
        </w:rPr>
      </w:pPr>
      <w:r w:rsidRPr="0082791C">
        <w:rPr>
          <w:color w:val="000000"/>
          <w:sz w:val="30"/>
          <w:szCs w:val="30"/>
        </w:rPr>
        <w:tab/>
        <w:t xml:space="preserve">- Nguồn kinh phí đầu tư từ các nguồn xã hội </w:t>
      </w:r>
      <w:r w:rsidR="00A630AB" w:rsidRPr="0082791C">
        <w:rPr>
          <w:color w:val="000000"/>
          <w:sz w:val="30"/>
          <w:szCs w:val="30"/>
        </w:rPr>
        <w:t>hóa</w:t>
      </w:r>
      <w:r w:rsidRPr="0082791C">
        <w:rPr>
          <w:color w:val="000000"/>
          <w:sz w:val="30"/>
          <w:szCs w:val="30"/>
        </w:rPr>
        <w:t xml:space="preserve"> khác</w:t>
      </w:r>
      <w:r w:rsidR="00AF44C0" w:rsidRPr="0082791C">
        <w:rPr>
          <w:color w:val="000000"/>
          <w:sz w:val="30"/>
          <w:szCs w:val="30"/>
        </w:rPr>
        <w:t>.</w:t>
      </w:r>
    </w:p>
    <w:p w:rsidR="005B0D44" w:rsidRPr="0082791C" w:rsidRDefault="005B0D44" w:rsidP="005B0D44">
      <w:pPr>
        <w:ind w:firstLine="639"/>
        <w:jc w:val="both"/>
        <w:rPr>
          <w:b/>
          <w:color w:val="000000"/>
          <w:sz w:val="30"/>
          <w:szCs w:val="30"/>
        </w:rPr>
      </w:pPr>
      <w:r w:rsidRPr="0082791C">
        <w:rPr>
          <w:b/>
          <w:color w:val="000000"/>
          <w:sz w:val="30"/>
          <w:szCs w:val="30"/>
        </w:rPr>
        <w:t>II. Đánh giá chung</w:t>
      </w:r>
    </w:p>
    <w:p w:rsidR="005B0D44" w:rsidRPr="0082791C" w:rsidRDefault="005B0D44" w:rsidP="005B0D44">
      <w:pPr>
        <w:ind w:firstLine="639"/>
        <w:jc w:val="both"/>
        <w:rPr>
          <w:color w:val="000000"/>
          <w:sz w:val="30"/>
          <w:szCs w:val="30"/>
        </w:rPr>
      </w:pPr>
      <w:r w:rsidRPr="0082791C">
        <w:rPr>
          <w:color w:val="000000"/>
          <w:sz w:val="30"/>
          <w:szCs w:val="30"/>
        </w:rPr>
        <w:t>1. Ưu điểm và nguyên nhân đạt được.</w:t>
      </w:r>
    </w:p>
    <w:p w:rsidR="005B0D44" w:rsidRPr="0082791C" w:rsidRDefault="005B0D44" w:rsidP="005B0D44">
      <w:pPr>
        <w:ind w:firstLine="639"/>
        <w:jc w:val="both"/>
        <w:rPr>
          <w:color w:val="000000"/>
          <w:sz w:val="30"/>
          <w:szCs w:val="30"/>
        </w:rPr>
      </w:pPr>
      <w:r w:rsidRPr="0082791C">
        <w:rPr>
          <w:color w:val="000000"/>
          <w:sz w:val="30"/>
          <w:szCs w:val="30"/>
        </w:rPr>
        <w:t>2. Khuyết điểm, hạn chế và nguyên nhân</w:t>
      </w:r>
      <w:r w:rsidR="00AF44C0" w:rsidRPr="0082791C">
        <w:rPr>
          <w:color w:val="000000"/>
          <w:sz w:val="30"/>
          <w:szCs w:val="30"/>
        </w:rPr>
        <w:t>.</w:t>
      </w:r>
      <w:r w:rsidRPr="0082791C">
        <w:rPr>
          <w:color w:val="000000"/>
          <w:sz w:val="30"/>
          <w:szCs w:val="30"/>
        </w:rPr>
        <w:t xml:space="preserve"> </w:t>
      </w:r>
    </w:p>
    <w:p w:rsidR="005B0D44" w:rsidRPr="0082791C" w:rsidRDefault="005B0D44" w:rsidP="005B0D44">
      <w:pPr>
        <w:spacing w:before="120" w:after="120"/>
        <w:jc w:val="both"/>
        <w:rPr>
          <w:b/>
          <w:color w:val="000000"/>
          <w:sz w:val="30"/>
          <w:szCs w:val="30"/>
        </w:rPr>
      </w:pPr>
      <w:r w:rsidRPr="0082791C">
        <w:rPr>
          <w:color w:val="000000"/>
          <w:sz w:val="30"/>
          <w:szCs w:val="30"/>
        </w:rPr>
        <w:tab/>
      </w:r>
      <w:r w:rsidRPr="0082791C">
        <w:rPr>
          <w:b/>
          <w:color w:val="000000"/>
          <w:sz w:val="30"/>
          <w:szCs w:val="30"/>
        </w:rPr>
        <w:t>III. Phương hướng, nhiệm vụ và giải pháp để tiếp tục đẩy mạnh việc thực hiện Chỉ thị 26 trong thời gian đến</w:t>
      </w:r>
    </w:p>
    <w:p w:rsidR="005B0D44" w:rsidRPr="0082791C" w:rsidRDefault="005B0D44" w:rsidP="005B0D44">
      <w:pPr>
        <w:spacing w:before="120" w:after="120"/>
        <w:jc w:val="both"/>
        <w:rPr>
          <w:b/>
          <w:color w:val="000000"/>
          <w:sz w:val="30"/>
          <w:szCs w:val="30"/>
        </w:rPr>
      </w:pPr>
      <w:r w:rsidRPr="0082791C">
        <w:rPr>
          <w:b/>
          <w:color w:val="000000"/>
          <w:sz w:val="30"/>
          <w:szCs w:val="30"/>
        </w:rPr>
        <w:tab/>
        <w:t xml:space="preserve">IV. Kiến nghị, đề xuất </w:t>
      </w:r>
    </w:p>
    <w:p w:rsidR="005B0D44" w:rsidRPr="0082791C" w:rsidRDefault="005B0D44" w:rsidP="005B0D44">
      <w:pPr>
        <w:spacing w:before="120" w:after="120"/>
        <w:jc w:val="both"/>
        <w:rPr>
          <w:color w:val="000000"/>
          <w:sz w:val="30"/>
          <w:szCs w:val="30"/>
        </w:rPr>
      </w:pPr>
      <w:r w:rsidRPr="0082791C">
        <w:rPr>
          <w:color w:val="000000"/>
          <w:sz w:val="30"/>
          <w:szCs w:val="30"/>
        </w:rPr>
        <w:tab/>
        <w:t>1. Đối với tỉnh</w:t>
      </w:r>
      <w:r w:rsidR="00AF44C0" w:rsidRPr="0082791C">
        <w:rPr>
          <w:color w:val="000000"/>
          <w:sz w:val="30"/>
          <w:szCs w:val="30"/>
        </w:rPr>
        <w:t>.</w:t>
      </w:r>
    </w:p>
    <w:p w:rsidR="005B0D44" w:rsidRPr="0082791C" w:rsidRDefault="005B0D44" w:rsidP="005B0D44">
      <w:pPr>
        <w:spacing w:before="120" w:after="120"/>
        <w:jc w:val="both"/>
        <w:rPr>
          <w:color w:val="000000"/>
          <w:sz w:val="30"/>
          <w:szCs w:val="30"/>
        </w:rPr>
      </w:pPr>
      <w:r w:rsidRPr="0082791C">
        <w:rPr>
          <w:color w:val="000000"/>
          <w:sz w:val="30"/>
          <w:szCs w:val="30"/>
        </w:rPr>
        <w:tab/>
        <w:t>2. Đối với Trung ương</w:t>
      </w:r>
      <w:r w:rsidR="00AF44C0" w:rsidRPr="0082791C">
        <w:rPr>
          <w:color w:val="000000"/>
          <w:sz w:val="30"/>
          <w:szCs w:val="30"/>
        </w:rPr>
        <w:t>.</w:t>
      </w:r>
    </w:p>
    <w:p w:rsidR="00AC0170" w:rsidRPr="0082791C" w:rsidRDefault="00AC0170" w:rsidP="00103790">
      <w:pPr>
        <w:spacing w:before="120" w:after="120"/>
        <w:jc w:val="both"/>
        <w:rPr>
          <w:color w:val="000000"/>
        </w:rPr>
      </w:pPr>
    </w:p>
    <w:sectPr w:rsidR="00AC0170" w:rsidRPr="0082791C" w:rsidSect="007A7FA9">
      <w:headerReference w:type="default" r:id="rId6"/>
      <w:footerReference w:type="even" r:id="rId7"/>
      <w:pgSz w:w="11907" w:h="16840" w:code="9"/>
      <w:pgMar w:top="1134" w:right="1043" w:bottom="851"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04" w:rsidRDefault="002A5F04">
      <w:r>
        <w:separator/>
      </w:r>
    </w:p>
  </w:endnote>
  <w:endnote w:type="continuationSeparator" w:id="0">
    <w:p w:rsidR="002A5F04" w:rsidRDefault="002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21" w:rsidRDefault="00F20E21" w:rsidP="00D7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E21" w:rsidRDefault="00F20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04" w:rsidRDefault="002A5F04">
      <w:r>
        <w:separator/>
      </w:r>
    </w:p>
  </w:footnote>
  <w:footnote w:type="continuationSeparator" w:id="0">
    <w:p w:rsidR="002A5F04" w:rsidRDefault="002A5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4984"/>
      <w:docPartObj>
        <w:docPartGallery w:val="Page Numbers (Top of Page)"/>
        <w:docPartUnique/>
      </w:docPartObj>
    </w:sdtPr>
    <w:sdtEndPr>
      <w:rPr>
        <w:noProof/>
      </w:rPr>
    </w:sdtEndPr>
    <w:sdtContent>
      <w:p w:rsidR="004D1901" w:rsidRDefault="009B5992" w:rsidP="009B5992">
        <w:pPr>
          <w:pStyle w:val="Header"/>
          <w:jc w:val="center"/>
          <w:rPr>
            <w:noProof/>
          </w:rPr>
        </w:pPr>
        <w:r>
          <w:fldChar w:fldCharType="begin"/>
        </w:r>
        <w:r>
          <w:instrText xml:space="preserve"> PAGE   \* MERGEFORMAT </w:instrText>
        </w:r>
        <w:r>
          <w:fldChar w:fldCharType="separate"/>
        </w:r>
        <w:r w:rsidR="00425C60">
          <w:rPr>
            <w:noProof/>
          </w:rPr>
          <w:t>6</w:t>
        </w:r>
        <w:r>
          <w:rPr>
            <w:noProof/>
          </w:rPr>
          <w:fldChar w:fldCharType="end"/>
        </w:r>
      </w:p>
      <w:p w:rsidR="009B5992" w:rsidRDefault="002A5F04" w:rsidP="009B5992">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91"/>
    <w:rsid w:val="00045576"/>
    <w:rsid w:val="00052F45"/>
    <w:rsid w:val="00072E8F"/>
    <w:rsid w:val="00097639"/>
    <w:rsid w:val="00100842"/>
    <w:rsid w:val="00103790"/>
    <w:rsid w:val="00112501"/>
    <w:rsid w:val="00130675"/>
    <w:rsid w:val="00140A87"/>
    <w:rsid w:val="00141069"/>
    <w:rsid w:val="00162F12"/>
    <w:rsid w:val="00187954"/>
    <w:rsid w:val="00190974"/>
    <w:rsid w:val="00196AE0"/>
    <w:rsid w:val="001F2081"/>
    <w:rsid w:val="001F2B28"/>
    <w:rsid w:val="002057D1"/>
    <w:rsid w:val="0023199A"/>
    <w:rsid w:val="002A5F04"/>
    <w:rsid w:val="002C09FF"/>
    <w:rsid w:val="003455FC"/>
    <w:rsid w:val="003758E6"/>
    <w:rsid w:val="00390704"/>
    <w:rsid w:val="00393133"/>
    <w:rsid w:val="003D6337"/>
    <w:rsid w:val="003E2436"/>
    <w:rsid w:val="003E4111"/>
    <w:rsid w:val="003E5ED8"/>
    <w:rsid w:val="00425C60"/>
    <w:rsid w:val="00497694"/>
    <w:rsid w:val="004C00B7"/>
    <w:rsid w:val="004D1901"/>
    <w:rsid w:val="004F4230"/>
    <w:rsid w:val="004F647D"/>
    <w:rsid w:val="00501797"/>
    <w:rsid w:val="00502E08"/>
    <w:rsid w:val="00516946"/>
    <w:rsid w:val="00556C45"/>
    <w:rsid w:val="00557D0D"/>
    <w:rsid w:val="00565EF7"/>
    <w:rsid w:val="005A76F5"/>
    <w:rsid w:val="005B0D44"/>
    <w:rsid w:val="006B228F"/>
    <w:rsid w:val="007A7FA9"/>
    <w:rsid w:val="007B7A94"/>
    <w:rsid w:val="007C2117"/>
    <w:rsid w:val="0082791C"/>
    <w:rsid w:val="008439B3"/>
    <w:rsid w:val="00867E27"/>
    <w:rsid w:val="008A5600"/>
    <w:rsid w:val="00906918"/>
    <w:rsid w:val="009A7C1D"/>
    <w:rsid w:val="009B5992"/>
    <w:rsid w:val="009F7263"/>
    <w:rsid w:val="00A308A9"/>
    <w:rsid w:val="00A630AB"/>
    <w:rsid w:val="00AA4591"/>
    <w:rsid w:val="00AC0170"/>
    <w:rsid w:val="00AE4E4A"/>
    <w:rsid w:val="00AF44C0"/>
    <w:rsid w:val="00B04AE2"/>
    <w:rsid w:val="00B50C8D"/>
    <w:rsid w:val="00B968B5"/>
    <w:rsid w:val="00C72DF2"/>
    <w:rsid w:val="00C8588E"/>
    <w:rsid w:val="00D13E9F"/>
    <w:rsid w:val="00D14B14"/>
    <w:rsid w:val="00D34C0C"/>
    <w:rsid w:val="00D43BB6"/>
    <w:rsid w:val="00D51633"/>
    <w:rsid w:val="00D5664A"/>
    <w:rsid w:val="00D718DA"/>
    <w:rsid w:val="00DA4321"/>
    <w:rsid w:val="00DF6E73"/>
    <w:rsid w:val="00E17918"/>
    <w:rsid w:val="00E35B50"/>
    <w:rsid w:val="00E46C4A"/>
    <w:rsid w:val="00E46D99"/>
    <w:rsid w:val="00E700B1"/>
    <w:rsid w:val="00E833F2"/>
    <w:rsid w:val="00E95F0C"/>
    <w:rsid w:val="00ED5810"/>
    <w:rsid w:val="00EF31AB"/>
    <w:rsid w:val="00F20E21"/>
    <w:rsid w:val="00F9252B"/>
    <w:rsid w:val="00FA1206"/>
    <w:rsid w:val="00FD59F3"/>
    <w:rsid w:val="00FF5802"/>
    <w:rsid w:val="00FF62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DEEB"/>
  <w15:docId w15:val="{A62F8576-5E1F-40BB-B096-2AD6CA02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5600"/>
    <w:pPr>
      <w:tabs>
        <w:tab w:val="center" w:pos="4320"/>
        <w:tab w:val="right" w:pos="8640"/>
      </w:tabs>
    </w:pPr>
  </w:style>
  <w:style w:type="character" w:styleId="PageNumber">
    <w:name w:val="page number"/>
    <w:basedOn w:val="DefaultParagraphFont"/>
    <w:rsid w:val="008A5600"/>
  </w:style>
  <w:style w:type="paragraph" w:styleId="BalloonText">
    <w:name w:val="Balloon Text"/>
    <w:basedOn w:val="Normal"/>
    <w:link w:val="BalloonTextChar"/>
    <w:rsid w:val="001F2B28"/>
    <w:rPr>
      <w:rFonts w:ascii="Tahoma" w:hAnsi="Tahoma" w:cs="Tahoma"/>
      <w:sz w:val="16"/>
      <w:szCs w:val="16"/>
    </w:rPr>
  </w:style>
  <w:style w:type="character" w:customStyle="1" w:styleId="BalloonTextChar">
    <w:name w:val="Balloon Text Char"/>
    <w:basedOn w:val="DefaultParagraphFont"/>
    <w:link w:val="BalloonText"/>
    <w:rsid w:val="001F2B28"/>
    <w:rPr>
      <w:rFonts w:ascii="Tahoma" w:hAnsi="Tahoma" w:cs="Tahoma"/>
      <w:sz w:val="16"/>
      <w:szCs w:val="16"/>
      <w:lang w:val="en-US" w:eastAsia="en-US"/>
    </w:rPr>
  </w:style>
  <w:style w:type="paragraph" w:styleId="Header">
    <w:name w:val="header"/>
    <w:basedOn w:val="Normal"/>
    <w:link w:val="HeaderChar"/>
    <w:uiPriority w:val="99"/>
    <w:unhideWhenUsed/>
    <w:rsid w:val="009B5992"/>
    <w:pPr>
      <w:tabs>
        <w:tab w:val="center" w:pos="4680"/>
        <w:tab w:val="right" w:pos="9360"/>
      </w:tabs>
    </w:pPr>
  </w:style>
  <w:style w:type="character" w:customStyle="1" w:styleId="HeaderChar">
    <w:name w:val="Header Char"/>
    <w:basedOn w:val="DefaultParagraphFont"/>
    <w:link w:val="Header"/>
    <w:uiPriority w:val="99"/>
    <w:rsid w:val="009B59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TỈNH UỶ QUẢNG NGÃI</vt:lpstr>
    </vt:vector>
  </TitlesOfParts>
  <Company>VPTU Quang Ngai</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QUẢNG NGÃI</dc:title>
  <dc:creator>Do Quang Nghia</dc:creator>
  <cp:lastModifiedBy>VANTHU - PHAT HANH VB</cp:lastModifiedBy>
  <cp:revision>2</cp:revision>
  <cp:lastPrinted>2023-10-18T07:52:00Z</cp:lastPrinted>
  <dcterms:created xsi:type="dcterms:W3CDTF">2023-10-18T07:52:00Z</dcterms:created>
  <dcterms:modified xsi:type="dcterms:W3CDTF">2023-10-18T07:52:00Z</dcterms:modified>
</cp:coreProperties>
</file>